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24168d14a54407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52"/>
          <w:szCs w:val="52"/>
          <w:rFonts w:ascii="Lydian" w:hAnsi="Lydian"/>
          <w:vertAlign w:val="baseline"/>
          <w:b w:val="true"/>
          <w:i w:val="false"/>
          <w:u w:val="none"/>
          <w:strike w:val="false"/>
          <w:shadow w:val="false"/>
          <w:emboss w:val="false"/>
          <w:imprint w:val="false"/>
        </w:rPr>
        <w:jc w:val="center"/>
        <w:spacing w:after="0" w:line="240" w:lineRule="auto"/>
      </w:pPr>
      <w:r>
        <w:rPr>
          <w:sz w:val="52"/>
          <w:szCs w:val="52"/>
          <w:rFonts w:ascii="Lydian" w:hAnsi="Lydian"/>
          <w:vertAlign w:val="baseline"/>
          <w:b w:val="true"/>
          <w:i w:val="false"/>
          <w:u w:val="none"/>
          <w:strike w:val="false"/>
          <w:shadow w:val="false"/>
          <w:emboss w:val="false"/>
          <w:imprint w:val="false"/>
        </w:rPr>
        <w:t xml:space="preserve">THE SCHOOL BOARD OF ST. LUCIE COUNTY</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REGULAR MEETING – April 27, 2004</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6:00 p.m.</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School Board Room</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4204 Okeechobee Road, Fort Pierce, FL 34947</w:t>
      </w:r>
    </w:p>
    <w:p>
      <w:pPr>
        <w:rPr>
          <w:sz w:val="36"/>
          <w:szCs w:val="36"/>
          <w:rFonts w:ascii="Lydian" w:hAnsi="Lydian"/>
          <w:vertAlign w:val="baseline"/>
          <w:b w:val="true"/>
          <w:i w:val="false"/>
          <w:u w:val="none"/>
          <w:strike w:val="false"/>
          <w:shadow w:val="false"/>
          <w:emboss w:val="false"/>
          <w:imprint w:val="false"/>
        </w:rPr>
        <w:jc w:val="center"/>
        <w:ind w:left="180" w:hanging="180"/>
        <w:spacing w:after="0" w:line="240" w:lineRule="auto"/>
        <w:keepNext/>
        <w:keepLines/>
      </w:pPr>
      <w:r>
        <w:rPr>
          <w:sz w:val="36"/>
          <w:szCs w:val="36"/>
          <w:rFonts w:ascii="Lydian" w:hAnsi="Lydian"/>
          <w:vertAlign w:val="baseline"/>
          <w:b w:val="true"/>
          <w:i w:val="false"/>
          <w:u w:val="none"/>
          <w:strike w:val="false"/>
          <w:shadow w:val="false"/>
          <w:emboss w:val="false"/>
          <w:imprint w:val="false"/>
        </w:rPr>
        <w:t xml:space="preserve">A G E N D A</w:t>
      </w:r>
    </w:p>
    <w:p>
      <w:pPr>
        <w:rPr>
          <w:sz w:val="24"/>
          <w:szCs w:val="24"/>
          <w:rFonts w:ascii="Lydian" w:hAnsi="Lydian"/>
          <w:vertAlign w:val="baseline"/>
          <w:b w:val="true"/>
          <w:i w:val="false"/>
          <w:u w:val="single"/>
          <w:strike w:val="false"/>
          <w:shadow w:val="false"/>
          <w:emboss w:val="false"/>
          <w:imprint w:val="false"/>
        </w:rPr>
        <w:jc w:val="left"/>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PLEDGE OF ALLEGIANCE</w:t>
      </w:r>
      <w:r>
        <w:rPr>
          <w:sz w:val="24"/>
          <w:szCs w:val="24"/>
          <w:rFonts w:ascii="Lydian" w:hAnsi="Lydian"/>
          <w:vertAlign w:val="baseline"/>
          <w:b w:val="false"/>
          <w:i w:val="false"/>
          <w:u w:val="none"/>
          <w:strike w:val="false"/>
          <w:shadow w:val="false"/>
          <w:emboss w:val="false"/>
          <w:imprint w:val="false"/>
        </w:rPr>
        <w:t xml:space="preserve">          </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Next/>
        <w:keepLines/>
      </w:pPr>
      <w:r>
        <w:rPr>
          <w:sz w:val="16"/>
          <w:szCs w:val="16"/>
          <w:rFonts w:ascii="Comic Sans MS" w:hAnsi="Comic Sans MS"/>
          <w:vertAlign w:val="baseline"/>
          <w:b w:val="false"/>
          <w:i w:val="false"/>
          <w:u w:val="none"/>
          <w:strike w:val="false"/>
          <w:shadow w:val="false"/>
          <w:emboss w:val="false"/>
          <w:imprint w:val="false"/>
        </w:rPr>
        <w:t xml:space="preserve">Approved Morningside Elementary School Chorus</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MINUTES</w:t>
      </w:r>
    </w:p>
    <w:p>
      <w:pPr>
        <w:rPr>
          <w:sz w:val="16"/>
          <w:szCs w:val="16"/>
          <w:rFonts w:ascii="Comic Sans MS" w:hAnsi="Comic Sans MS"/>
          <w:vertAlign w:val="baseline"/>
          <w:b w:val="false"/>
          <w:i w:val="false"/>
          <w:u w:val="none"/>
          <w:strike w:val="false"/>
          <w:shadow w:val="false"/>
          <w:emboss w:val="false"/>
          <w:imprint w:val="false"/>
        </w:rPr>
        <w:jc w:val="both"/>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20"/>
          <w:szCs w:val="20"/>
          <w:rFonts w:ascii="Lydian" w:hAnsi="Lydian"/>
          <w:vertAlign w:val="baseline"/>
          <w:b w:val="false"/>
          <w:i w:val="false"/>
          <w:u w:val="none"/>
          <w:strike w:val="false"/>
          <w:shadow w:val="false"/>
          <w:emboss w:val="false"/>
          <w:imprint w:val="false"/>
        </w:rPr>
        <w:t xml:space="preserve">March 30, 2004 Capital Budget Workshop, Regular Meeting </w:t>
      </w:r>
    </w:p>
    <w:p>
      <w:pPr>
        <w:rPr>
          <w:sz w:val="16"/>
          <w:szCs w:val="16"/>
          <w:rFonts w:ascii="Comic Sans MS" w:hAnsi="Comic Sans MS"/>
          <w:vertAlign w:val="baseline"/>
          <w:b w:val="false"/>
          <w:i w:val="false"/>
          <w:u w:val="none"/>
          <w:strike w:val="false"/>
          <w:shadow w:val="false"/>
          <w:emboss w:val="false"/>
          <w:imprint w:val="false"/>
        </w:rPr>
        <w:jc w:val="both"/>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Deleted </w:t>
      </w:r>
      <w:r>
        <w:rPr>
          <w:sz w:val="20"/>
          <w:szCs w:val="20"/>
          <w:rFonts w:ascii="Lydian" w:hAnsi="Lydian"/>
          <w:vertAlign w:val="baseline"/>
          <w:b w:val="false"/>
          <w:i w:val="false"/>
          <w:u w:val="none"/>
          <w:strike w:val="false"/>
          <w:shadow w:val="false"/>
          <w:emboss w:val="false"/>
          <w:imprint w:val="false"/>
        </w:rPr>
        <w:t xml:space="preserve">March 31, 2004 Expulsion Meeting</w:t>
      </w:r>
    </w:p>
    <w:p>
      <w:pPr>
        <w:rPr>
          <w:sz w:val="24"/>
          <w:szCs w:val="24"/>
          <w:rFonts w:ascii="Lydian" w:hAnsi="Lydian"/>
          <w:vertAlign w:val="baseline"/>
          <w:b w:val="false"/>
          <w:i w:val="false"/>
          <w:u w:val="none"/>
          <w:strike w:val="false"/>
          <w:shadow w:val="false"/>
          <w:emboss w:val="false"/>
          <w:imprint w:val="false"/>
        </w:rPr>
        <w:jc w:val="both"/>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 </w:t>
      </w:r>
      <w:r>
        <w:rPr>
          <w:sz w:val="24"/>
          <w:szCs w:val="24"/>
          <w:rFonts w:ascii="Lydian" w:hAnsi="Lydian"/>
          <w:vertAlign w:val="baseline"/>
          <w:b w:val="true"/>
          <w:i w:val="false"/>
          <w:u w:val="single"/>
          <w:strike w:val="false"/>
          <w:shadow w:val="false"/>
          <w:emboss w:val="false"/>
          <w:imprint w:val="false"/>
        </w:rPr>
        <w:t xml:space="preserve">SPECIAL ORDERS OF BUSINESS</w:t>
      </w:r>
    </w:p>
    <w:p>
      <w:pPr>
        <w:rPr>
          <w:sz w:val="16"/>
          <w:szCs w:val="16"/>
          <w:rFonts w:ascii="Comic Sans MS" w:hAnsi="Comic Sans MS"/>
          <w:vertAlign w:val="baseline"/>
          <w:b w:val="false"/>
          <w:i w:val="false"/>
          <w:u w:val="none"/>
          <w:strike w:val="false"/>
          <w:shadow w:val="false"/>
          <w:emboss w:val="false"/>
          <w:imprint w:val="false"/>
        </w:rPr>
        <w:jc w:val="both"/>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1. “The Highwaymen”</w:t>
      </w:r>
    </w:p>
    <w:p>
      <w:pPr>
        <w:rPr>
          <w:sz w:val="16"/>
          <w:szCs w:val="16"/>
          <w:rFonts w:ascii="Comic Sans MS" w:hAnsi="Comic Sans MS"/>
          <w:vertAlign w:val="baseline"/>
          <w:b w:val="false"/>
          <w:i w:val="false"/>
          <w:u w:val="none"/>
          <w:strike w:val="false"/>
          <w:shadow w:val="false"/>
          <w:emboss w:val="false"/>
          <w:imprint w:val="false"/>
        </w:rPr>
        <w:jc w:val="both"/>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2. Educational Lamp Award</w:t>
      </w:r>
    </w:p>
    <w:p>
      <w:pPr>
        <w:rPr>
          <w:sz w:val="16"/>
          <w:szCs w:val="16"/>
          <w:rFonts w:ascii="Comic Sans MS" w:hAnsi="Comic Sans MS"/>
          <w:vertAlign w:val="baseline"/>
          <w:b w:val="false"/>
          <w:i w:val="false"/>
          <w:u w:val="none"/>
          <w:strike w:val="false"/>
          <w:shadow w:val="false"/>
          <w:emboss w:val="false"/>
          <w:imprint w:val="false"/>
        </w:rPr>
        <w:jc w:val="both"/>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3. Reading Add-on Plan Acknowledgement </w:t>
      </w:r>
    </w:p>
    <w:p>
      <w:pPr>
        <w:rPr>
          <w:sz w:val="16"/>
          <w:szCs w:val="16"/>
          <w:rFonts w:ascii="Comic Sans MS" w:hAnsi="Comic Sans MS"/>
          <w:vertAlign w:val="baseline"/>
          <w:b w:val="false"/>
          <w:i w:val="false"/>
          <w:u w:val="none"/>
          <w:strike w:val="false"/>
          <w:shadow w:val="false"/>
          <w:emboss w:val="false"/>
          <w:imprint w:val="false"/>
        </w:rPr>
        <w:jc w:val="both"/>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4. Scholar Athlete of the Month</w:t>
      </w:r>
    </w:p>
    <w:p>
      <w:pPr>
        <w:rPr>
          <w:sz w:val="16"/>
          <w:szCs w:val="16"/>
          <w:rFonts w:ascii="Comic Sans MS" w:hAnsi="Comic Sans MS"/>
          <w:vertAlign w:val="baseline"/>
          <w:b w:val="false"/>
          <w:i w:val="false"/>
          <w:u w:val="none"/>
          <w:strike w:val="false"/>
          <w:shadow w:val="false"/>
          <w:emboss w:val="false"/>
          <w:imprint w:val="false"/>
        </w:rPr>
        <w:jc w:val="both"/>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5. SLC Education Foundation Recognition of Winners of The Good Shepherd Classroom Grants</w:t>
      </w:r>
    </w:p>
    <w:p>
      <w:pPr>
        <w:rPr>
          <w:sz w:val="16"/>
          <w:szCs w:val="16"/>
          <w:rFonts w:ascii="Comic Sans MS" w:hAnsi="Comic Sans MS"/>
          <w:vertAlign w:val="baseline"/>
          <w:b w:val="false"/>
          <w:i w:val="false"/>
          <w:u w:val="none"/>
          <w:strike w:val="false"/>
          <w:shadow w:val="false"/>
          <w:emboss w:val="false"/>
          <w:imprint w:val="false"/>
        </w:rPr>
        <w:jc w:val="both"/>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6. Recognition of Internal Accounts Perfect Audits for Year Ended June 30, 2003</w:t>
      </w:r>
    </w:p>
    <w:p>
      <w:pPr>
        <w:rPr>
          <w:sz w:val="16"/>
          <w:szCs w:val="16"/>
          <w:rFonts w:ascii="Comic Sans MS" w:hAnsi="Comic Sans MS"/>
          <w:vertAlign w:val="baseline"/>
          <w:b w:val="false"/>
          <w:i w:val="false"/>
          <w:u w:val="none"/>
          <w:strike w:val="false"/>
          <w:shadow w:val="false"/>
          <w:emboss w:val="false"/>
          <w:imprint w:val="false"/>
        </w:rPr>
        <w:jc w:val="both"/>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7. Civility Month Proclamation - May 2004 </w:t>
      </w:r>
    </w:p>
    <w:p>
      <w:pPr>
        <w:rPr>
          <w:sz w:val="16"/>
          <w:szCs w:val="16"/>
          <w:rFonts w:ascii="Comic Sans MS" w:hAnsi="Comic Sans MS"/>
          <w:vertAlign w:val="baseline"/>
          <w:b w:val="false"/>
          <w:i w:val="false"/>
          <w:u w:val="none"/>
          <w:strike w:val="false"/>
          <w:shadow w:val="false"/>
          <w:emboss w:val="false"/>
          <w:imprint w:val="false"/>
        </w:rPr>
        <w:jc w:val="both"/>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8. St. Lucie West Middle School Donation (Total Value $1,500)</w:t>
      </w:r>
    </w:p>
    <w:p>
      <w:pPr>
        <w:rPr>
          <w:sz w:val="16"/>
          <w:szCs w:val="16"/>
          <w:rFonts w:ascii="Comic Sans MS" w:hAnsi="Comic Sans MS"/>
          <w:vertAlign w:val="baseline"/>
          <w:b w:val="false"/>
          <w:i w:val="false"/>
          <w:u w:val="none"/>
          <w:strike w:val="false"/>
          <w:shadow w:val="false"/>
          <w:emboss w:val="false"/>
          <w:imprint w:val="false"/>
        </w:rPr>
        <w:jc w:val="both"/>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9. St. Lucie County School District - Staff Development Dept. Donation (Total Value $710)</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STAFF REPORTS</w:t>
      </w:r>
    </w:p>
    <w:p>
      <w:pPr>
        <w:rPr>
          <w:sz w:val="16"/>
          <w:szCs w:val="16"/>
          <w:rFonts w:ascii="Comic Sans MS" w:hAnsi="Comic Sans MS"/>
          <w:vertAlign w:val="baseline"/>
          <w:b w:val="false"/>
          <w:i w:val="false"/>
          <w:u w:val="none"/>
          <w:strike w:val="false"/>
          <w:shadow w:val="false"/>
          <w:emboss w:val="false"/>
          <w:imprint w:val="false"/>
        </w:rPr>
        <w:jc w:val="both"/>
        <w:spacing w:after="0" w:line="240" w:lineRule="auto"/>
      </w:pPr>
      <w:r>
        <w:rPr>
          <w:sz w:val="16"/>
          <w:szCs w:val="16"/>
          <w:rFonts w:ascii="Comic Sans MS" w:hAnsi="Comic Sans MS"/>
          <w:vertAlign w:val="baseline"/>
          <w:b w:val="false"/>
          <w:i w:val="false"/>
          <w:u w:val="none"/>
          <w:strike w:val="false"/>
          <w:shadow w:val="false"/>
          <w:emboss w:val="false"/>
          <w:imprint w:val="false"/>
        </w:rPr>
        <w:t xml:space="preserve">Parent Portal Report</w:t>
      </w:r>
      <w:r>
        <w:rPr>
          <w:sz w:val="22"/>
          <w:szCs w:val="22"/>
          <w:rFonts w:ascii="Lydian" w:hAnsi="Lydian"/>
          <w:vertAlign w:val="baseline"/>
          <w:b w:val="false"/>
          <w:i w:val="false"/>
          <w:u w:val="none"/>
          <w:strike w:val="false"/>
          <w:shadow w:val="false"/>
          <w:emboss w:val="false"/>
          <w:imprint w:val="false"/>
        </w:rPr>
        <w:t xml:space="preserve">10. Curriculum Report</w:t>
      </w:r>
    </w:p>
    <w:p>
      <w:pPr>
        <w:rPr>
          <w:sz w:val="16"/>
          <w:szCs w:val="16"/>
          <w:rFonts w:ascii="Comic Sans MS" w:hAnsi="Comic Sans MS"/>
          <w:vertAlign w:val="baseline"/>
          <w:b w:val="false"/>
          <w:i w:val="false"/>
          <w:u w:val="none"/>
          <w:strike w:val="false"/>
          <w:shadow w:val="false"/>
          <w:emboss w:val="false"/>
          <w:imprint w:val="false"/>
        </w:rPr>
        <w:jc w:val="both"/>
        <w:spacing w:after="0" w:line="240" w:lineRule="auto"/>
      </w:pPr>
      <w:r>
        <w:rPr>
          <w:sz w:val="16"/>
          <w:szCs w:val="16"/>
          <w:rFonts w:ascii="Comic Sans MS" w:hAnsi="Comic Sans MS"/>
          <w:vertAlign w:val="baseline"/>
          <w:b w:val="false"/>
          <w:i w:val="false"/>
          <w:u w:val="none"/>
          <w:strike w:val="false"/>
          <w:shadow w:val="false"/>
          <w:emboss w:val="false"/>
          <w:imprint w:val="false"/>
        </w:rPr>
        <w:t xml:space="preserve">Received Updates</w:t>
      </w:r>
      <w:r>
        <w:rPr>
          <w:sz w:val="22"/>
          <w:szCs w:val="22"/>
          <w:rFonts w:ascii="Lydian" w:hAnsi="Lydian"/>
          <w:vertAlign w:val="baseline"/>
          <w:b w:val="false"/>
          <w:i w:val="false"/>
          <w:u w:val="none"/>
          <w:strike w:val="false"/>
          <w:shadow w:val="false"/>
          <w:emboss w:val="false"/>
          <w:imprint w:val="false"/>
        </w:rPr>
        <w:t xml:space="preserve">11. Superintendent’s Report </w:t>
      </w:r>
    </w:p>
    <w:p>
      <w:pPr>
        <w:rPr>
          <w:sz w:val="24"/>
          <w:szCs w:val="24"/>
          <w:rFonts w:ascii="Lydian" w:hAnsi="Lydian"/>
          <w:vertAlign w:val="baseline"/>
          <w:b w:val="true"/>
          <w:i w:val="false"/>
          <w:u w:val="single"/>
          <w:strike w:val="false"/>
          <w:shadow w:val="false"/>
          <w:emboss w:val="false"/>
          <w:imprint w:val="false"/>
        </w:rPr>
        <w:jc w:val="both"/>
        <w:spacing w:after="0" w:line="240" w:lineRule="auto"/>
      </w:pPr>
      <w:r>
        <w:rPr>
          <w:sz w:val="24"/>
          <w:szCs w:val="24"/>
          <w:rFonts w:ascii="Lydian" w:hAnsi="Lydian"/>
          <w:vertAlign w:val="baseline"/>
          <w:b w:val="true"/>
          <w:i w:val="false"/>
          <w:u w:val="single"/>
          <w:strike w:val="false"/>
          <w:shadow w:val="false"/>
          <w:emboss w:val="false"/>
          <w:imprint w:val="false"/>
        </w:rPr>
        <w:t xml:space="preserve">CONSENT AGENDA</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12. Personnel Agenda &amp; Leaves </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13. Superintendent’s 2004-05 Leadership Team Organizational Chart</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14. Superintendent’s 2004-05 Leadership Team Job Descriptions</w:t>
      </w:r>
      <w:r>
        <w:rPr>
          <w:sz w:val="18"/>
          <w:szCs w:val="18"/>
          <w:rFonts w:ascii="Lydian" w:hAnsi="Lydian"/>
          <w:vertAlign w:val="baseline"/>
          <w:b w:val="false"/>
          <w:i w:val="false"/>
          <w:u w:val="none"/>
          <w:strike w:val="false"/>
          <w:shadow w:val="false"/>
          <w:emboss w:val="false"/>
          <w:imprint w:val="false"/>
        </w:rPr>
        <w:t xml:space="preserve"> (28) for Executive Director of Food Services and Strategic Planning, Director of District Communications, Director of Safety/Security, Deputy Superintendent, Executive Director of Student Services and Exceptional Student Education, Director of Exceptional Student Education, </w:t>
      </w:r>
      <w:r>
        <w:rPr>
          <w:sz w:val="18"/>
          <w:szCs w:val="18"/>
          <w:rFonts w:ascii="Lydian" w:hAnsi="Lydian"/>
          <w:vertAlign w:val="baseline"/>
          <w:b w:val="true"/>
          <w:i w:val="true"/>
          <w:u w:val="none"/>
          <w:strike w:val="false"/>
          <w:shadow w:val="false"/>
          <w:emboss w:val="false"/>
          <w:imprint w:val="false"/>
        </w:rPr>
        <w:t xml:space="preserve">Director of Student Services</w:t>
      </w:r>
      <w:r>
        <w:rPr>
          <w:sz w:val="18"/>
          <w:szCs w:val="18"/>
          <w:rFonts w:ascii="Lydian" w:hAnsi="Lydian"/>
          <w:vertAlign w:val="baseline"/>
          <w:b w:val="false"/>
          <w:i w:val="false"/>
          <w:u w:val="none"/>
          <w:strike w:val="false"/>
          <w:shadow w:val="false"/>
          <w:emboss w:val="false"/>
          <w:imprint w:val="false"/>
        </w:rPr>
        <w:t xml:space="preserve">, Director of FDLRS, Assistant Superintendent for Business Services and Chief Financial Officer, Director of Management Information Services, Director of Finance, Director of Purchasing and Warehousing, Coordinator of Risk Management, Executive Director of Facilities and Maintenance, Director of Maintenance, Assistant Superintendent for Teaching and Learning, Executive Director of Teaching and Learning and Title I, Director of Assessment and Accountability, Director of Grants and Media Services, Director of Career and Technical Education, Area Assistant Superintendent, Director of Transportation, Director of Alternative Education, Director of Student Assignment, Assistant Superintendent for Human Resources, Director of Personnel, Director of FTE/Position Control/Grants, Director of Professional Development</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15. Salary Schedule for Deputy Superintendent (in re Superintendent’s 2004-05 Leadership Team)</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16. Ratification of Negotiated Agreements with CTA, CTA/CU, and CWA</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17. Payment of Bills</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18. Monthly Financial Report</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19. Quarterly Investment Report 03/31/04</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20. </w:t>
      </w:r>
      <w:r>
        <w:rPr>
          <w:sz w:val="22"/>
          <w:szCs w:val="22"/>
          <w:rFonts w:ascii="Lydian" w:hAnsi="Lydian"/>
          <w:vertAlign w:val="baseline"/>
          <w:b w:val="false"/>
          <w:i w:val="true"/>
          <w:u w:val="none"/>
          <w:strike w:val="false"/>
          <w:shadow w:val="false"/>
          <w:emboss w:val="false"/>
          <w:imprint w:val="false"/>
        </w:rPr>
        <w:t xml:space="preserve">De minimus</w:t>
      </w:r>
      <w:r>
        <w:rPr>
          <w:sz w:val="22"/>
          <w:szCs w:val="22"/>
          <w:rFonts w:ascii="Lydian" w:hAnsi="Lydian"/>
          <w:vertAlign w:val="baseline"/>
          <w:b w:val="false"/>
          <w:i w:val="false"/>
          <w:u w:val="none"/>
          <w:strike w:val="false"/>
          <w:shadow w:val="false"/>
          <w:emboss w:val="false"/>
          <w:imprint w:val="false"/>
        </w:rPr>
        <w:t xml:space="preserve"> Contribution Amount for Bencor Special Pay Plan</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21. Authorization to Enter Into Direct Negotiation for Outbound Phone Notification System</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22. Authorization to Modify Parent Signature Page for Internet Acceptable Use Agreement</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23. Bid #0402012 Maintenance Materials List Price Discount</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24. Communications Plan</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25. Gallup Principal Insight</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26. Carl D. Perkins Vocational Technical Secondary Grant</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27. Authorization to Advertise for Public Hearing on Proposed Amendments to Policy #5.70, Code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of Student Conduct  </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28. Smaller Learning Communities Program Grant</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29. </w:t>
      </w:r>
      <w:r>
        <w:rPr>
          <w:sz w:val="18"/>
          <w:szCs w:val="18"/>
          <w:rFonts w:ascii="Lydian" w:hAnsi="Lydian"/>
          <w:vertAlign w:val="baseline"/>
          <w:b w:val="false"/>
          <w:i w:val="false"/>
          <w:u w:val="none"/>
          <w:strike w:val="false"/>
          <w:shadow w:val="false"/>
          <w:emboss w:val="false"/>
          <w:imprint w:val="false"/>
        </w:rPr>
        <w:t xml:space="preserve">Agreement with the North Treasure Coast Chapter of the American Red Cross for Use of Facilities During Disaster Events with</w:t>
      </w:r>
    </w:p>
    <w:p>
      <w:pPr>
        <w:rPr>
          <w:sz w:val="18"/>
          <w:szCs w:val="18"/>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8"/>
          <w:szCs w:val="18"/>
          <w:rFonts w:ascii="Lydian" w:hAnsi="Lydian"/>
          <w:vertAlign w:val="baseline"/>
          <w:b w:val="false"/>
          <w:i w:val="false"/>
          <w:u w:val="none"/>
          <w:strike w:val="false"/>
          <w:shadow w:val="false"/>
          <w:emboss w:val="false"/>
          <w:imprint w:val="false"/>
        </w:rPr>
        <w:t xml:space="preserve">		         Addendum for Cafeteria and Custodial Labor </w:t>
      </w:r>
      <w:r>
        <w:rPr>
          <w:sz w:val="22"/>
          <w:szCs w:val="22"/>
          <w:rFonts w:ascii="Lydian" w:hAnsi="Lydian"/>
          <w:vertAlign w:val="baseline"/>
          <w:b w:val="false"/>
          <w:i w:val="false"/>
          <w:u w:val="none"/>
          <w:strike w:val="false"/>
          <w:shadow w:val="false"/>
          <w:emboss w:val="false"/>
          <w:imprint w:val="false"/>
        </w:rPr>
        <w:t xml:space="preserve">  </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20"/>
          <w:szCs w:val="20"/>
          <w:rFonts w:ascii="Lydian" w:hAnsi="Lydian"/>
          <w:vertAlign w:val="baseline"/>
          <w:b w:val="true"/>
          <w:i w:val="true"/>
          <w:u w:val="single"/>
          <w:strike w:val="false"/>
          <w:shadow w:val="false"/>
          <w:emboss w:val="false"/>
          <w:imprint w:val="false"/>
        </w:rPr>
        <w:t xml:space="preserve">Addendum 37</w:t>
      </w:r>
      <w:r>
        <w:rPr>
          <w:sz w:val="20"/>
          <w:szCs w:val="20"/>
          <w:rFonts w:ascii="Lydian" w:hAnsi="Lydian"/>
          <w:vertAlign w:val="baseline"/>
          <w:b w:val="false"/>
          <w:i w:val="false"/>
          <w:u w:val="none"/>
          <w:strike w:val="false"/>
          <w:shadow w:val="false"/>
          <w:emboss w:val="false"/>
          <w:imprint w:val="false"/>
        </w:rPr>
        <w:t xml:space="preserve">. Contract with New Century Structures, Inc. for Two Modular Classrooms at Lawnwood Elementary</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Added Emergency Item #1 (of 1) - </w:t>
      </w:r>
      <w:r>
        <w:rPr>
          <w:sz w:val="20"/>
          <w:szCs w:val="20"/>
          <w:rFonts w:ascii="Lydian" w:hAnsi="Lydian"/>
          <w:vertAlign w:val="baseline"/>
          <w:b w:val="false"/>
          <w:i w:val="false"/>
          <w:u w:val="none"/>
          <w:strike w:val="false"/>
          <w:shadow w:val="false"/>
          <w:emboss w:val="false"/>
          <w:imprint w:val="false"/>
        </w:rPr>
        <w:t xml:space="preserve">National Science Fair Competition Student Trip to Portland,</w:t>
      </w:r>
    </w:p>
    <w:p>
      <w:pPr>
        <w:rPr>
          <w:sz w:val="20"/>
          <w:szCs w:val="20"/>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Oregon, May 9 - 14, 2004</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OTHER BUSINESS</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18"/>
          <w:szCs w:val="18"/>
          <w:rFonts w:ascii="Lydian" w:hAnsi="Lydian"/>
          <w:vertAlign w:val="baseline"/>
          <w:b w:val="false"/>
          <w:i w:val="false"/>
          <w:u w:val="none"/>
          <w:strike w:val="false"/>
          <w:shadow w:val="false"/>
          <w:emboss w:val="false"/>
          <w:imprint w:val="false"/>
        </w:rPr>
        <w:t xml:space="preserve">30. Stipulated Findings of Fact, Conclusions of Law and Penalty, and Final Order #465/SM/05-23-90/0331/03-04</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18"/>
          <w:szCs w:val="18"/>
          <w:rFonts w:ascii="Lydian" w:hAnsi="Lydian"/>
          <w:vertAlign w:val="baseline"/>
          <w:b w:val="false"/>
          <w:i w:val="false"/>
          <w:u w:val="none"/>
          <w:strike w:val="false"/>
          <w:shadow w:val="false"/>
          <w:emboss w:val="false"/>
          <w:imprint w:val="false"/>
        </w:rPr>
        <w:t xml:space="preserve">31. Stipulated Findings of Fact, Conclusions of Law and Penalty, and Final Order #466/CS/11-26-88/0201/03-04</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18"/>
          <w:szCs w:val="18"/>
          <w:rFonts w:ascii="Lydian" w:hAnsi="Lydian"/>
          <w:vertAlign w:val="baseline"/>
          <w:b w:val="false"/>
          <w:i w:val="false"/>
          <w:u w:val="none"/>
          <w:strike w:val="false"/>
          <w:shadow w:val="false"/>
          <w:emboss w:val="false"/>
          <w:imprint w:val="false"/>
        </w:rPr>
        <w:t xml:space="preserve">32. Stipulated Findings of Fact, Conclusions of Law and Penalty, and Final Order #467/ST/07-08-89/0371/03-04</w:t>
      </w:r>
    </w:p>
    <w:p>
      <w:pPr>
        <w:rPr>
          <w:sz w:val="18"/>
          <w:szCs w:val="18"/>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8"/>
          <w:szCs w:val="18"/>
          <w:rFonts w:ascii="Comic Sans MS" w:hAnsi="Comic Sans MS"/>
          <w:vertAlign w:val="baseline"/>
          <w:b w:val="false"/>
          <w:i w:val="false"/>
          <w:u w:val="none"/>
          <w:strike w:val="false"/>
          <w:shadow w:val="false"/>
          <w:emboss w:val="false"/>
          <w:imprint w:val="false"/>
        </w:rPr>
        <w:t xml:space="preserve">Approved </w:t>
      </w:r>
      <w:r>
        <w:rPr>
          <w:sz w:val="18"/>
          <w:szCs w:val="18"/>
          <w:rFonts w:ascii="Lydian" w:hAnsi="Lydian"/>
          <w:vertAlign w:val="baseline"/>
          <w:b w:val="false"/>
          <w:i w:val="false"/>
          <w:u w:val="none"/>
          <w:strike w:val="false"/>
          <w:shadow w:val="false"/>
          <w:emboss w:val="false"/>
          <w:imprint w:val="false"/>
        </w:rPr>
        <w:t xml:space="preserve">33. Stipulated Findings of Fact, Conclusions of Law and Penalty, and Final Order #468/JD/02-01-90/0371/03-04</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18"/>
          <w:szCs w:val="18"/>
          <w:rFonts w:ascii="Lydian" w:hAnsi="Lydian"/>
          <w:vertAlign w:val="baseline"/>
          <w:b w:val="false"/>
          <w:i w:val="false"/>
          <w:u w:val="none"/>
          <w:strike w:val="false"/>
          <w:shadow w:val="false"/>
          <w:emboss w:val="false"/>
          <w:imprint w:val="false"/>
        </w:rPr>
        <w:t xml:space="preserve">34. Stipulated Findings of Fact, Conclusions of Law and Penalty, and Final Order #469/KJ/09-20-89/0371/03-04</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18"/>
          <w:szCs w:val="18"/>
          <w:rFonts w:ascii="Lydian" w:hAnsi="Lydian"/>
          <w:vertAlign w:val="baseline"/>
          <w:b w:val="false"/>
          <w:i w:val="false"/>
          <w:u w:val="none"/>
          <w:strike w:val="false"/>
          <w:shadow w:val="false"/>
          <w:emboss w:val="false"/>
          <w:imprint w:val="false"/>
        </w:rPr>
        <w:t xml:space="preserve">35. Stipulated Findings of Fact, Conclusions of Law and Penalty, and Final Order #470/JT/05-15-90/0371/03-04 </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Approved </w:t>
      </w:r>
      <w:r>
        <w:rPr>
          <w:sz w:val="18"/>
          <w:szCs w:val="18"/>
          <w:rFonts w:ascii="Lydian" w:hAnsi="Lydian"/>
          <w:vertAlign w:val="baseline"/>
          <w:b w:val="false"/>
          <w:i w:val="false"/>
          <w:u w:val="none"/>
          <w:strike w:val="false"/>
          <w:shadow w:val="false"/>
          <w:emboss w:val="false"/>
          <w:imprint w:val="false"/>
        </w:rPr>
        <w:t xml:space="preserve">36. Stipulated Findings of Fact, Conclusions of Law and Penalty, and Final Order #471/LA/03-17-88/0161/03-04</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FINANCE/BUDGET REPORT</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Received report.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FACILITIES REPORT</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Received report.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ATTORNEY’S REPORT</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No report.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CTA REPORT</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President Cook noted Board’s ratification.</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CWA REPORT</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No report.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SCHOOL BOARD MEMBERS’ REPORTS</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Commented on community organization meetings.</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UNSCHEDULED SPEAKERS</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There were no unscheduled speakers.</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ADJOURNMENT</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Comic Sans MS" w:hAnsi="Comic Sans MS"/>
          <w:vertAlign w:val="baseline"/>
          <w:b w:val="false"/>
          <w:i w:val="false"/>
          <w:u w:val="none"/>
          <w:strike w:val="false"/>
          <w:shadow w:val="false"/>
          <w:emboss w:val="false"/>
          <w:imprint w:val="false"/>
        </w:rPr>
        <w:t xml:space="preserve">7:50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54777130a9634343" Type="http://schemas.openxmlformats.org/officeDocument/2006/relationships/numbering" Target="/word/numbering.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69E0AB188BC49A3BB424194501D32" ma:contentTypeVersion="4" ma:contentTypeDescription="Create a new document." ma:contentTypeScope="" ma:versionID="f945083f0c3fa67c702a20779dababa4">
  <xsd:schema xmlns:xsd="http://www.w3.org/2001/XMLSchema" xmlns:xs="http://www.w3.org/2001/XMLSchema" xmlns:p="http://schemas.microsoft.com/office/2006/metadata/properties" xmlns:ns2="bb8ff199-b3a7-47eb-a6fc-0f6b5be9fe5c" targetNamespace="http://schemas.microsoft.com/office/2006/metadata/properties" ma:root="true" ma:fieldsID="fd83890842ff4bdbedcfd0d3a0bf1cc7" ns2:_="">
    <xsd:import namespace="bb8ff199-b3a7-47eb-a6fc-0f6b5be9fe5c"/>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4"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VSMNMP6JFE62-396-157</_dlc_DocId>
    <_dlc_DocIdUrl xmlns="bb8ff199-b3a7-47eb-a6fc-0f6b5be9fe5c">
      <Url>http://share/district/_layouts/DocIdRedir.aspx?ID=VSMNMP6JFE62-396-157</Url>
      <Description>VSMNMP6JFE62-396-157</Description>
    </_dlc_DocIdUrl>
    <SelectYear xmlns="bb8ff199-b3a7-47eb-a6fc-0f6b5be9fe5c">2004</SelectYear>
    <SelectMonth xmlns="bb8ff199-b3a7-47eb-a6fc-0f6b5be9fe5c">04-April</SelectMonth>
  </documentManagement>
</p:properties>
</file>

<file path=customXml/itemProps1.xml><?xml version="1.0" encoding="utf-8"?>
<ds:datastoreItem xmlns:ds="http://schemas.openxmlformats.org/officeDocument/2006/customXml" ds:itemID="{56F5FCD2-B32B-40D3-9500-16825A12EC30}"/>
</file>

<file path=customXml/itemProps2.xml><?xml version="1.0" encoding="utf-8"?>
<ds:datastoreItem xmlns:ds="http://schemas.openxmlformats.org/officeDocument/2006/customXml" ds:itemID="{744084B6-1670-44BD-B620-E0BF1B6C0542}"/>
</file>

<file path=customXml/itemProps3.xml><?xml version="1.0" encoding="utf-8"?>
<ds:datastoreItem xmlns:ds="http://schemas.openxmlformats.org/officeDocument/2006/customXml" ds:itemID="{AB6A2D11-BD45-4383-B454-4E622767449F}"/>
</file>

<file path=customXml/itemProps4.xml><?xml version="1.0" encoding="utf-8"?>
<ds:datastoreItem xmlns:ds="http://schemas.openxmlformats.org/officeDocument/2006/customXml" ds:itemID="{4832D119-E84A-4DED-998B-E857A40B9149}"/>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04-27-04 SLCSB Regular Meeting Agenda - Finalized</dc:title>
  <dc:creator>CN=chris harrison/O=stlucie</dc:creator>
  <cp:lastModifiedBy/>
  <cp:revision>1</cp:revision>
  <dcterms:created xsi:type="dcterms:W3CDTF">2004-04-28T21:24:59Z</dcterms:created>
  <dcterms:modified xsi:type="dcterms:W3CDTF">2004-04-28T21:26:01Z</dcterms:modified>
  <cp:category>Agenda</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baeb16ce98f1d72985256e84005fabd4</vt:lpwstr>
  </property>
  <property fmtid="{D5CDD505-2E9C-101B-9397-08002B2CF9AE}" pid="4" name="NMSP NotesUrl">
    <vt:lpwstr>notes:///85256d470058b999/0/baeb16ce98f1d72985256e84005fabd4</vt:lpwstr>
  </property>
  <property fmtid="{D5CDD505-2E9C-101B-9397-08002B2CF9AE}" pid="5" name="ContentTypeId">
    <vt:lpwstr>0x0101000CB69E0AB188BC49A3BB424194501D32</vt:lpwstr>
  </property>
  <property fmtid="{D5CDD505-2E9C-101B-9397-08002B2CF9AE}" pid="6" name="_dlc_DocIdItemGuid">
    <vt:lpwstr>3bd10391-f8d1-4243-8238-2691650560f9</vt:lpwstr>
  </property>
</Properties>
</file>