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132b9e795fe4d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January 13, 2004</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January 13, 2004 at approximately 6:00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MS.  CAROL A. HILSON, Chairman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JOHN CARVELLI</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ABSENT:				DR.  SAMUEL S. GAINES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J. LANNON, District Superintendent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Students from Frances K. Sweet Elementary School led the Pledge of Allegiance, the Preamble, and then sang two songs celebrating America.</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	Action:		There was a motion to approve the minutes for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November 18, 2003 regular meeting (Miller/Hensley/Carried 4-0).</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 Sunrise Ford “Drive to Achievement” Incentive Donation/Program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Sunrise Ford President Mary Jo Tierney and Vice President Mike Wetzel described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“Drive to Achievement” incentive program they were proposing to increase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students’ academic achievement and attendance.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incentive program and accept the Ford Focus and cash prizes from</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Sunrise Ford, all totaling $16,750 (Miller/Carvelli, 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 Riverside National Bank’s Hometown Hero Award Winner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Ms. Rita Johnson, principal at Garden City Elementary School, asked the Board to recognize Ms. Artina Morgan, 21st Century Coordinator at Garden City Elementary School, for being the recipient of the Riverside National Bank Hometown Hero Award.  Ms. Pat Alley, President of Riverside National Bank--at Fort Pierce, was present to also congratulate Ms. Morgan.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employees nominated to receive the Educational Lamp Award for their exceptional efforts in customer relations were:  Willis Johnson from F. S. Sweet Elementary, Joyce Woods from Port St. Lucie Elementary, Joan Jennings from Windmill Point Elementary, Kathleen Powell from Dan McCarty Middle School, and Michael Lannon from the superintendent’s office.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Postponed</w:t>
      </w:r>
      <w:r>
        <w:rPr>
          <w:sz w:val="22"/>
          <w:szCs w:val="22"/>
          <w:rFonts w:ascii="Lydian" w:hAnsi="Lydian"/>
          <w:vertAlign w:val="baseline"/>
          <w:b w:val="false"/>
          <w:i w:val="false"/>
          <w:u w:val="none"/>
          <w:strike w:val="false"/>
          <w:shadow w:val="false"/>
          <w:emboss w:val="false"/>
          <w:imprint w:val="false"/>
        </w:rPr>
        <w:t xml:space="preserve">4. Clean Campus Awards for December and January (Postponed to January 27,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This item was postponed until the January 27, 2004 Board meeting.  There was no action taken on this matter.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5. Reading Council Logo Contest Winner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 honor of the St. Lucie County Reading Council’s 25th anniversary, the Council sponsored a logo contest.  Ms. Candy Lee, representing the Reading Council, introduced the winner of the logo contest to the Board, student Ashley Biehl.  The student received a plaque and a $100 savings bond from the Reading Council.</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6. Winner of Highest Honor from HOSTS Learning - C. A. Moore Elementary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Ms. Gerri McPherson, Executive Director of Zone 1 Schools, called up Mrs. Susan Lyle, principal at C. A. Moore Elementary School, and asked the Board to recognize Mrs. Lyle, her staff, students, and community members who had worked together to receive the exemplary HOSTS Link Language Arts Learning Award for the school year 2002-2003.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7. Dan McCarty Middle School Donations (Total Value $540)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Acton:		The superintendent recommended that the Board accept the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donations totaling $540 on behalf of Dan McCarty Middle School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(Carvelli/Hensley/Carried 4-0).</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8. Forest Grove Middle School Donations (Total Value $1,250)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donations totaling $1,250 on behalf of Forest Grove Middle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School (Miller/Carvelli/Carried 4-0).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Received </w:t>
      </w:r>
      <w:r>
        <w:rPr>
          <w:sz w:val="22"/>
          <w:szCs w:val="22"/>
          <w:rFonts w:ascii="Lydian" w:hAnsi="Lydian"/>
          <w:vertAlign w:val="baseline"/>
          <w:b w:val="false"/>
          <w:i w:val="false"/>
          <w:u w:val="none"/>
          <w:strike w:val="false"/>
          <w:shadow w:val="false"/>
          <w:emboss w:val="false"/>
          <w:imprint w:val="false"/>
        </w:rPr>
        <w:t xml:space="preserve"> 9. Curriculum Report - Reading Endorsement Add-on Program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Donna Dorio and Ms. Lisa Slover presented a report on the St. Lucie County School District Reading Endorsement Add-on Program developed in collaboration with ACEE Region III Consortium. It was noted that nationally, 40% of the population has severe reading problems.  Along with the No Child Left Behind Act, the state of Florida recognized this national issue by enacting Florida Text Rules 6A-4.0291, and 6A-4.0292 mandating requirements for teachers of reading.  It was expected that the endorsement would result in more teachers acquiring the appropriate skills and competencies to identify reading problems very early and to provide for required interventions and assistance to improve reading for all students.  The program will ensure that highly qualified reading teachers will be available for students needing intensive reading instruction and, more generally, will raise the knowledge and skill level of all teachers with regard to the reading process.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Received</w:t>
      </w:r>
      <w:r>
        <w:rPr>
          <w:sz w:val="22"/>
          <w:szCs w:val="22"/>
          <w:rFonts w:ascii="Lydian" w:hAnsi="Lydian"/>
          <w:vertAlign w:val="baseline"/>
          <w:b w:val="false"/>
          <w:i w:val="false"/>
          <w:u w:val="none"/>
          <w:strike w:val="false"/>
          <w:shadow w:val="false"/>
          <w:emboss w:val="false"/>
          <w:imprint w:val="false"/>
        </w:rPr>
        <w:t xml:space="preserve">10. Superintendent’s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Superintendent Lannon thanked the Board for its support in moving to a standard-bearer school system.  Several staff members attended a meeting in Arizona and would be sharing the information with board members.  Mr. Lannon asked that board members meet with George Thompson possibly on Tuesday, late in the afternoon.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On March 14th, Mr. Lannon mentioned there would be a meeting in Chicago at the Center for Leadership in School Reform where key leaders, i.e., the chairman and one other board members along with other administrators and himself, were asked to participate.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Lannon addressed the new district grades that the government had put together.  Mr. Lannon indicated the report was a mis-use of data.  The results were not clear and if it was not possible to use  FCAT grading for a district grade, the district would have had a C or close to a B grade.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Other matters mentioned by the superintendent included: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collaborative bargaining training was scheduled to begin January 14 in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board room from 8:00 a.m. - 4:30 p.m.  School board members would be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observing only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Board was asked to schedule an expulsion meeting at 5:00 p.m. any day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after January 21, 2004</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consent agenda items #11 through #15 (Hensley/Miller/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Carried 4-0).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Discussion:  prior to stating the question, board members asked for information regarding the financial impact of the Reading Endorsement Add-on Program so that the information could be passed on to legislators.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11. Personnel Agenda &amp; Leaves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12. ESE Professional Services Agreement for Speech Therapy with Susan Marvin for $27,000</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13. Reading Endorsement Add-on Program</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14. School Health Services Annual Staffing/Budget Plan 2003-2004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15. Consultants Competitive Negotiation Act (CCNA) Ranking for Construction Mgr. Selection for K-8 School</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OTHER BUSINESS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16.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#375/LW/09-24-87/0301/03-04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17.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#376/RW/09-27-88/0201/03-04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18.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#377/TT/05-02-86/0161/03-04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19.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#378/CS/03-04-90/0072/03-04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20.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#379/AS/07-09-89/0301/03-04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21.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#380/JM/07-05-88/0161/03-04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22.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#381/RG/11-04-88/0301/03-04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23.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#382/AG/02-28-89/0301/03-04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24.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#383/AF/05-11-87/0161/03-04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25.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#384/MC/12-03-86/0161/03-04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26.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#385/AB/02-17-88/0201/03-04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ucida Handwriting" w:hAnsi="Lucida Handwriting"/>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27.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#386/ZH/11-08-90/0391/03-04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28.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#387/BB/10-30-89/0371/03-04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29.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#388/DW/04-19-93/0361/03-04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requested that the Board combine Other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Business item #16 through #29 into one recommendation for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approval of Orders #375 through #388 (Miller/Hensley/Carried 4-0).</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Discussed updated facilities project list and the need to find property for future school sites due to increased growth in district.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Reviewed meetings/activities attended and upcoming events.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Hilson adjourned the January 13, 2004  meeting at approximately 8:43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dfadd0841f1e460d" Type="http://schemas.openxmlformats.org/officeDocument/2006/relationships/numbering" Target="/word/numbering.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VSMNMP6JFE62-392-735</_dlc_DocId>
    <_dlc_DocIdUrl xmlns="bb8ff199-b3a7-47eb-a6fc-0f6b5be9fe5c">
      <Url>http://share/district/_layouts/DocIdRedir.aspx?ID=VSMNMP6JFE62-392-735</Url>
      <Description>VSMNMP6JFE62-392-735</Description>
    </_dlc_DocIdUrl>
    <SelectYear xmlns="bb8ff199-b3a7-47eb-a6fc-0f6b5be9fe5c">2004</SelectYear>
    <SelectMonth xmlns="bb8ff199-b3a7-47eb-a6fc-0f6b5be9fe5c">01-January</SelectMonth>
    <Category xmlns="9a797ef5-1015-4964-a091-8a2ebd356921">Minutes</Category>
  </documentManagement>
</p:properties>
</file>

<file path=customXml/itemProps1.xml><?xml version="1.0" encoding="utf-8"?>
<ds:datastoreItem xmlns:ds="http://schemas.openxmlformats.org/officeDocument/2006/customXml" ds:itemID="{D8501568-FF5F-471B-8242-BF184703116D}"/>
</file>

<file path=customXml/itemProps2.xml><?xml version="1.0" encoding="utf-8"?>
<ds:datastoreItem xmlns:ds="http://schemas.openxmlformats.org/officeDocument/2006/customXml" ds:itemID="{25948AF2-6C55-491C-837E-559DCEE8E181}"/>
</file>

<file path=customXml/itemProps3.xml><?xml version="1.0" encoding="utf-8"?>
<ds:datastoreItem xmlns:ds="http://schemas.openxmlformats.org/officeDocument/2006/customXml" ds:itemID="{1F1D7475-BAB3-450E-8DCD-8857D8008737}"/>
</file>

<file path=customXml/itemProps4.xml><?xml version="1.0" encoding="utf-8"?>
<ds:datastoreItem xmlns:ds="http://schemas.openxmlformats.org/officeDocument/2006/customXml" ds:itemID="{7B3E7168-2886-43A3-A46A-942FC1EFE6C1}"/>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01-13-04 SLCSB Regular Meeting Minutes</dc:title>
  <dc:creator>CN=chris harrison/O=stlucie</dc:creator>
  <cp:lastModifiedBy/>
  <cp:revision>1</cp:revision>
  <dcterms:created xsi:type="dcterms:W3CDTF">2004-02-11T23:24:42Z</dcterms:created>
  <dcterms:modified xsi:type="dcterms:W3CDTF">2004-02-11T23:25:27Z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0a74970d8ed1c61985256e37006523b2</vt:lpwstr>
  </property>
  <property fmtid="{D5CDD505-2E9C-101B-9397-08002B2CF9AE}" pid="4" name="NMSP NotesUrl">
    <vt:lpwstr>notes:///85256d470058b999/0/0a74970d8ed1c61985256e37006523b2</vt:lpwstr>
  </property>
  <property fmtid="{D5CDD505-2E9C-101B-9397-08002B2CF9AE}" pid="5" name="ContentTypeId">
    <vt:lpwstr>0x010100B37792650390F1429D631AF73358B862</vt:lpwstr>
  </property>
  <property fmtid="{D5CDD505-2E9C-101B-9397-08002B2CF9AE}" pid="6" name="_dlc_DocIdItemGuid">
    <vt:lpwstr>aba65058-0462-455c-8a25-92436af94e72</vt:lpwstr>
  </property>
</Properties>
</file>