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9583fd8cb6049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32"/>
          <w:szCs w:val="32"/>
          <w:rFonts w:ascii="Lydian" w:hAnsi="Lydian"/>
          <w:vertAlign w:val="baseline"/>
          <w:b w:val="false"/>
          <w:i w:val="false"/>
          <w:u w:val="none"/>
          <w:strike w:val="false"/>
          <w:shadow w:val="false"/>
          <w:emboss w:val="false"/>
          <w:imprint w:val="false"/>
        </w:rPr>
        <w:jc w:val="center"/>
        <w:spacing w:after="0" w:line="240" w:lineRule="auto"/>
      </w:pPr>
      <w:r>
        <w:rPr>
          <w:sz w:val="32"/>
          <w:szCs w:val="32"/>
          <w:rFonts w:ascii="Lydian" w:hAnsi="Lydian"/>
          <w:vertAlign w:val="baseline"/>
          <w:b w:val="false"/>
          <w:i w:val="false"/>
          <w:u w:val="none"/>
          <w:strike w:val="false"/>
          <w:shadow w:val="false"/>
          <w:emboss w:val="false"/>
          <w:imprint w:val="false"/>
        </w:rPr>
        <w:t xml:space="preserve">THE SCHOOL BOARD OF ST. LUCIE COUNTY</w:t>
      </w:r>
    </w:p>
    <w:p>
      <w:pPr>
        <w:rPr>
          <w:sz w:val="32"/>
          <w:szCs w:val="32"/>
          <w:rFonts w:ascii="Lydian" w:hAnsi="Lydian"/>
          <w:vertAlign w:val="baseline"/>
          <w:b w:val="false"/>
          <w:i w:val="false"/>
          <w:u w:val="none"/>
          <w:strike w:val="false"/>
          <w:shadow w:val="false"/>
          <w:emboss w:val="false"/>
          <w:imprint w:val="false"/>
        </w:rPr>
        <w:jc w:val="center"/>
        <w:spacing w:after="0" w:line="240" w:lineRule="auto"/>
      </w:pPr>
      <w:r>
        <w:rPr>
          <w:sz w:val="32"/>
          <w:szCs w:val="32"/>
          <w:rFonts w:ascii="Lydian" w:hAnsi="Lydian"/>
          <w:vertAlign w:val="baseline"/>
          <w:b w:val="false"/>
          <w:i w:val="false"/>
          <w:u w:val="none"/>
          <w:strike w:val="false"/>
          <w:shadow w:val="false"/>
          <w:emboss w:val="false"/>
          <w:imprint w:val="false"/>
        </w:rPr>
        <w:t xml:space="preserve">Special Meeting - April 23, 2003</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The School Board of St. Lucie County held a special meeting in the School Board Room on April 23, 2003 at approximately 5:00 p.m.</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PRESENT:		MS.  CAROL A. HILSON, Vice President</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ABSENT:		DR.  JOHN CARVELLI,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ALSO PRESENT:		DR.  WILLIAM VOGEL, Executive Officer/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Superintendent of Schools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  DANIEL B. HARRELL</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Attorney to the School Board</w:t>
      </w:r>
    </w:p>
    <w:p>
      <w:pPr>
        <w:rPr>
          <w:sz w:val="24"/>
          <w:szCs w:val="24"/>
          <w:rFonts w:ascii="Lydian" w:hAnsi="Lydian"/>
          <w:vertAlign w:val="baseline"/>
          <w:b w:val="false"/>
          <w:i w:val="false"/>
          <w:u w:val="none"/>
          <w:strike w:val="false"/>
          <w:shadow w:val="false"/>
          <w:emboss w:val="false"/>
          <w:imprint w:val="false"/>
        </w:rPr>
        <w:jc w:val="left"/>
        <w:spacing w:after="0" w:line="240" w:lineRule="auto"/>
      </w:pPr>
      <w:r>
        <w:rPr>
          <w:sz w:val="24"/>
          <w:szCs w:val="24"/>
          <w:rFonts w:ascii="Lydian" w:hAnsi="Lydian"/>
          <w:vertAlign w:val="baseline"/>
          <w:b w:val="false"/>
          <w:i w:val="false"/>
          <w:u w:val="none"/>
          <w:strike w:val="false"/>
          <w:shadow w:val="false"/>
          <w:emboss w:val="false"/>
          <w:imprint w:val="false"/>
        </w:rPr>
        <w:t xml:space="preserve">HEARING DISPOSITION(S) - EXPULSION</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Vice Chairman Hilson called the meeting to order and Superintendent Vogel proceeded with the scheduled hearings.</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#1</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#1 pertained to a 16-year-old (DOB/09-16-86) 10th grade student at Fort Pierce Westwood High School who was charged with a violation of the Code of Student Conduct, Rule G, Level IV - Disorderly Conduct Behavior.  The principal recommended that the student be expelled for the remainder of the 2002-2003 school year.  The hearing officer recommended that the student be expelled for the remainder of the 2002-2003 school year.  The superintendent recommended that the Board expel the student from the regular program for the remainder of the 2002-2003 school year and that the expulsion be held in abeyance to allow the student to remain at the Excel program during the length of the expulsion.  The student, her attorney and her mother were present during the hearing and were given the opportunity to make a statement.</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regular program of instruction of the St. Lucie County</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school system for the remainder of the 2002-2003 school</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year, provided, however, that during such period the student</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shall be eligible for continued enrollment at Excel, on a</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probationary basis, in such education program and under</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such conditions as the superintendent deems appropriate.</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If the student satisfactorily completes the program of studies</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determined appropriate for such period, the determination of</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expulsion shall be deemed withdrawn and denied; otherwise,</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such determination shall remain in full force and effect</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(Hensley/Gaines/Carried 3-0).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#2</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#2 pertained to a 14-year-old (DOB/11-28-87) 9th grade student at Fort Pierce Westwood High who was charged with a violation of the Code of Student Conduct, Rule G, Level IV - Disorderly Conduct.  The principal recommended that the student be expelled for the remainder of the 2002-2003 school year.  The hearing officer recommended that the student be expelled for the remainder of the 2002-2003 school year.  The superintendent recommended that the Board expel the student from the regular program for the remainder of the 2002-2003 school year and that the expulsion be held in abeyance to allow the student to remain in the Excel program for the duration of the expulsion period.  The student, her attorney, and her mother were present during the hearing and were given the opportunity to make a statement.</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 the regular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program of instruction of the St. Lucie County school</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system for the remainder of the 2002-2003 school year,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provided, however, that during such period the student</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shall be eligible for continued enrollment at Excel, on a</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probationary basis, in such education program and under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such conditions as the superintendent deems appropriate.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If the student satisfactorily completes the program of studies</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determined appropriate for such period, the determination</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of expulsion shall be deemed withdrawn and denied; otherwise,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such determination shall remain in full force and effect</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(Gaines/Hensley/Carried 3-0).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#3</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#3 pertained to a 15-year-old (DOB/06-24-87) 9th grade student at Fort Pierce Westwood High School who was charged with a violation of the Code of Student Conduct, Rule R, Level III - Other Serious Misconduct.  The principal recommended that the student be expelled for the remainder of the 2002-2003 school year.  The hearing officer recommended that the student be expelled for the remainder of the 2002-2003 school year.  The superintendent recommended that the Board expel the student from the regular program for the remainder of the 2002-2003 school year but that the expulsion be held in abeyance to allow the student to remain in the PACE program.  The student and her temporary guardian for a month (who had a note from the student’s mother with her) were present during the hearing and were given the opportunity to make a statement.</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 the regular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program of instruction of the St. Lucie County school</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system for the remainder of the 2002-2003 school year,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provided, however, that during such period the student</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shall be eligible for enrollment in the PACE program,</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under such conditions as the superintendent deems</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appropriate.  If the student satisfactorily completes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program of studies determined appropriate for such period,</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the determination of expulsion shall be deemed withdrawn</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and denied; otherwise, such determination shall remain</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in full force and effect (Hensley/Gaines/Carried 3-0).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#4</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#4 pertained to a 14-year-old (DOB/04-15-88) 9th grade student at Fort Pierce Westwood High who was charged with a violation of the Code of Student Conduct, Rule K, Level IV - Inciting, Leading or Participating in a Major Disorder.  The principal recommended that the student be expelled for the remainder of the 2002-2003 school year and the first semester of the 2003-2004 school year.  The hearing officer recommended that the student be expelled for the remainder of the 2002-2003 school year and the first semester of the 2003-2004 school year.  The superintendent recommended that the Board expel the student from the regular program for the remainder of the 2002-2003 school year and the first semester of the 2003-2004 school year but that the expulsion be placed in abeyance to allow the student to remain at the Excel program for the remainder of the expulsion period.  Neither the student nor a representative appeared for the hearing after having been notified of the hearing date, time, and place.  The hearing was scheduled to begin at 5:35 p.m.  The Board waited until 6:00 p.m. before proceeding.</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regular program of instruction of the St. Lucie County</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school system for the remainder of the 2002-2003 </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school year and the first semester of the 2003-2004</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school year, provided, however, that during such period</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the student shall be eligible for continued enrollment at</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Excel, on a probationary basis, in such education program</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and under such conditions as the superintendent deems</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appropriate.  If the student satisfactorily completes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program of studies determined appropriate for such period,</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the determination of expulsion shall be deemed withdrawn</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and denied; otherwise, such determination shall remain in</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full force and effect (Hensley/Gaines/Carried 3-0).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#5</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#5 pertained to a 14-year-old (DOB/10-30-87) 9th grade student at Fort Pierce Westwood High School who was charged with a violation of the Code of Student Conduct, Rule R, Level III - Other Serious Misconduct. The principal recommended that the student be expelled for the remainder of the 2002-2003 school year.  The hearing officer recommended that the student be expelled for the remainder of the 2002-2003 school year.  The superintendent recommended that the Board expel the student from the regular program for the remainder of the 2002-2003 school year.  The student and her father were present during the hearing and were given the opportunity to make a statement.</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 the regular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program of instruction of the St. Lucie County school system</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for the remainder of the 2002-2003 school year (Hensley/</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Gaines/Carried 3-0).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#6</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#6 pertained to a 16-year-old (DOB/11-22-86) 10th grade student at St. Lucie West Centennial High School who was charged with a violation of the Code of Student Conduct, Rule G, Level IV - Disorderly Conduct.  The principal recommended that the student be expelled for the remainder of the 2002-2003 school year.  The hearing officer recommended that the student be expelled for the remainder of the 2002-2003 school year.  The superintendent recommended that the Board expel the student from the regular program for the remainder of the 2002-2003 school year but that the expulsion be held in abeyance to allow the student to remain in the Excel program for the remainder of the expulsion period.  The student and his mother were present during the hearing and were given the opportunity to make a statement.</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 the regular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program of instruction of the St. Lucie County school system</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for the remainder of the 2002-2003 school year, provided,</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however, that during such period the student shall be eligible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for continued enrollment at Excel, on a probationary basis,</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in such education program and under such conditions as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superintendent deems appropriate.  If the student satisfactorily</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completes the program of studies determined appropriate for</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such period, the determination of expulsion shall be deemed</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withdrawn and denied; otherwise, such determination shall</w:t>
      </w:r>
    </w:p>
    <w:p>
      <w:pPr>
        <w:rPr>
          <w:sz w:val="24"/>
          <w:szCs w:val="24"/>
          <w:rFonts w:ascii="Lydian" w:hAnsi="Lydian"/>
          <w:vertAlign w:val="baseline"/>
          <w:b w:val="false"/>
          <w:i w:val="false"/>
          <w:u w:val="none"/>
          <w:strike w:val="false"/>
          <w:shadow w:val="false"/>
          <w:emboss w:val="false"/>
          <w:imprint w:val="false"/>
        </w:rPr>
        <w:jc w:val="both"/>
        <w:ind w:firstLine="720"/>
        <w:spacing w:after="0" w:line="240" w:lineRule="auto"/>
      </w:pPr>
      <w:r>
        <w:rPr>
          <w:sz w:val="24"/>
          <w:szCs w:val="24"/>
          <w:rFonts w:ascii="Lydian" w:hAnsi="Lydian"/>
          <w:vertAlign w:val="baseline"/>
          <w:b w:val="false"/>
          <w:i w:val="false"/>
          <w:u w:val="none"/>
          <w:strike w:val="false"/>
          <w:shadow w:val="false"/>
          <w:emboss w:val="false"/>
          <w:imprint w:val="false"/>
        </w:rPr>
        <w:t xml:space="preserve">remain in full force and effect (Hensley/Gaines/Carried 3-0).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#7</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#7 pertained to a 15-year-old (DOB/10-08-87) 8th grade student at Northport Middle School who was charged with a violation of the Code of Student Conduct, Rule R, Level IV - Weapons. The principal recommended that the student be expelled for the remainder of the 2002-2003 school year.  The hearing officer recommended that the student be expelled for the remainder of the 2002-2003 school year.  The superintendent recommended that the Board expel the student from the regular program for the remainder of the 2002-2003 school year. Neither the student nor a representative appeared for the hearing after having been notified of the hearing date, time, and place.  The hearing was scheduled for 6:05 p.m.  The Board waited until 6:15 p.m. before proceeding.</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regular program of instruction of the St. Lucie County school system for the remainder of the 2002-2003 school year</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(Gaines/Hensley/Carried 3-0).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#8</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Recommended Order #8 pertained to a 16-year-old (DOB/05-09-86) 9th grade student at Port St. Lucie High School who was charged with a violation of the Code of Student Conduct, Rule B, Level III - Battery of Student.  The principal recommended that the student be expelled for the remainder of the 2002-2003 school year.  The hearing officer recommended that the student be expelled for the remainder of the 2002-2003 school year.  The superintendent recommended that the Board expel the student from the regular program for the remainder of the 2002-2003 school year.  Neither the student nor a representative appeared for the hearing after having been notified of the hearing date, time, and place.  The hearing was scheduled for 6:15 p.m.  The Board waited until 6:25 p.m. before proceeding.</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Action:		There was a motion to expel the student from the</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regular program of instruction of the St. Lucie County</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school system for the remainder of the 2002-2003</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				school year (Hensley/Gaines/Carried 3-0).</w:t>
      </w:r>
    </w:p>
    <w:p>
      <w:pPr>
        <w:rPr>
          <w:sz w:val="24"/>
          <w:szCs w:val="24"/>
          <w:rFonts w:ascii="Lydian" w:hAnsi="Lydian"/>
          <w:vertAlign w:val="baseline"/>
          <w:b w:val="false"/>
          <w:i w:val="false"/>
          <w:u w:val="none"/>
          <w:strike w:val="false"/>
          <w:shadow w:val="false"/>
          <w:emboss w:val="false"/>
          <w:imprint w:val="false"/>
        </w:rPr>
        <w:jc w:val="both"/>
        <w:spacing w:after="0" w:line="240" w:lineRule="auto"/>
      </w:pPr>
      <w:r>
        <w:rPr>
          <w:sz w:val="24"/>
          <w:szCs w:val="24"/>
          <w:rFonts w:ascii="Lydian" w:hAnsi="Lydian"/>
          <w:vertAlign w:val="baseline"/>
          <w:b w:val="false"/>
          <w:i w:val="false"/>
          <w:u w:val="none"/>
          <w:strike w:val="false"/>
          <w:shadow w:val="false"/>
          <w:emboss w:val="false"/>
          <w:imprint w:val="false"/>
        </w:rPr>
        <w:t xml:space="preserve">Following disposition of all hearings scheduled to come before the Board, Vice Chairman Hilson adjourned the April 23, 2003 special meeting at approximately 6:28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8fc8627906f34213" Type="http://schemas.openxmlformats.org/officeDocument/2006/relationships/numbering" Target="/word/numbering.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VSMNMP6JFE62-392-700</_dlc_DocId>
    <_dlc_DocIdUrl xmlns="bb8ff199-b3a7-47eb-a6fc-0f6b5be9fe5c">
      <Url>http://share/district/_layouts/DocIdRedir.aspx?ID=VSMNMP6JFE62-392-700</Url>
      <Description>VSMNMP6JFE62-392-700</Description>
    </_dlc_DocIdUrl>
    <SelectYear xmlns="bb8ff199-b3a7-47eb-a6fc-0f6b5be9fe5c">2003</SelectYear>
    <SelectMonth xmlns="bb8ff199-b3a7-47eb-a6fc-0f6b5be9fe5c">04-April</SelectMonth>
    <Category xmlns="9a797ef5-1015-4964-a091-8a2ebd356921">Minutes</Category>
  </documentManagement>
</p:properties>
</file>

<file path=customXml/itemProps1.xml><?xml version="1.0" encoding="utf-8"?>
<ds:datastoreItem xmlns:ds="http://schemas.openxmlformats.org/officeDocument/2006/customXml" ds:itemID="{4BE003CB-DD83-479D-9C56-4F45D81DEBA2}"/>
</file>

<file path=customXml/itemProps2.xml><?xml version="1.0" encoding="utf-8"?>
<ds:datastoreItem xmlns:ds="http://schemas.openxmlformats.org/officeDocument/2006/customXml" ds:itemID="{1C848CFF-302E-43AB-A6D0-30CB71C60E00}"/>
</file>

<file path=customXml/itemProps3.xml><?xml version="1.0" encoding="utf-8"?>
<ds:datastoreItem xmlns:ds="http://schemas.openxmlformats.org/officeDocument/2006/customXml" ds:itemID="{A71B56A0-77EF-4B07-BB93-FB03EA4647DC}"/>
</file>

<file path=customXml/itemProps4.xml><?xml version="1.0" encoding="utf-8"?>
<ds:datastoreItem xmlns:ds="http://schemas.openxmlformats.org/officeDocument/2006/customXml" ds:itemID="{061F53C3-E72C-4954-9099-0C3DF6A72790}"/>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04-23-03 SLCSB EXPULSION MEETING MINUTES</dc:title>
  <dc:creator>CN=chris harrison/O=stlucie</dc:creator>
  <cp:lastModifiedBy/>
  <cp:revision>1</cp:revision>
  <dcterms:created xsi:type="dcterms:W3CDTF">2003-11-24T23:54:54Z</dcterms:created>
  <dcterms:modified xsi:type="dcterms:W3CDTF">2003-11-24T23:56:02Z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b610f04ac2b1cb7285256de80067e778</vt:lpwstr>
  </property>
  <property fmtid="{D5CDD505-2E9C-101B-9397-08002B2CF9AE}" pid="4" name="NMSP NotesUrl">
    <vt:lpwstr>notes:///85256d470058b999/0/b610f04ac2b1cb7285256de80067e778</vt:lpwstr>
  </property>
  <property fmtid="{D5CDD505-2E9C-101B-9397-08002B2CF9AE}" pid="5" name="ContentTypeId">
    <vt:lpwstr>0x010100B37792650390F1429D631AF73358B862</vt:lpwstr>
  </property>
  <property fmtid="{D5CDD505-2E9C-101B-9397-08002B2CF9AE}" pid="6" name="_dlc_DocIdItemGuid">
    <vt:lpwstr>eef7b8e8-f726-468a-ab72-befca43e1856</vt:lpwstr>
  </property>
</Properties>
</file>