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c4bcc8708754fc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52"/>
          <w:szCs w:val="52"/>
          <w:rFonts w:ascii="Lydian" w:hAnsi="Lydian"/>
          <w:vertAlign w:val="baseline"/>
          <w:b w:val="true"/>
          <w:i w:val="false"/>
          <w:u w:val="none"/>
          <w:strike w:val="false"/>
          <w:shadow w:val="false"/>
          <w:emboss w:val="false"/>
          <w:imprint w:val="false"/>
        </w:rPr>
        <w:jc w:val="center"/>
        <w:spacing w:after="0" w:line="240" w:lineRule="auto"/>
      </w:pPr>
      <w:r>
        <w:rPr>
          <w:sz w:val="52"/>
          <w:szCs w:val="52"/>
          <w:rFonts w:ascii="Lydian" w:hAnsi="Lydian"/>
          <w:vertAlign w:val="baseline"/>
          <w:b w:val="true"/>
          <w:i w:val="false"/>
          <w:u w:val="none"/>
          <w:strike w:val="false"/>
          <w:shadow w:val="false"/>
          <w:emboss w:val="false"/>
          <w:imprint w:val="false"/>
        </w:rPr>
        <w:t xml:space="preserve">THE SCHOOL BOARD OF ST. LUCIE COUNTY</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REGULAR MEETING – July 22, 2003</w:t>
      </w:r>
    </w:p>
    <w:p>
      <w:pPr>
        <w:rPr>
          <w:sz w:val="36"/>
          <w:szCs w:val="36"/>
          <w:rFonts w:ascii="Lydian" w:hAnsi="Lydian"/>
          <w:vertAlign w:val="baseline"/>
          <w:b w:val="true"/>
          <w:i w:val="false"/>
          <w:u w:val="none"/>
          <w:strike w:val="false"/>
          <w:shadow w:val="false"/>
          <w:emboss w:val="false"/>
          <w:imprint w:val="false"/>
        </w:rPr>
        <w:jc w:val="center"/>
        <w:ind w:left="180" w:hanging="180"/>
        <w:spacing w:after="0" w:line="240" w:lineRule="auto"/>
        <w:keepNext/>
        <w:keepLines/>
      </w:pPr>
      <w:r>
        <w:rPr>
          <w:sz w:val="36"/>
          <w:szCs w:val="36"/>
          <w:rFonts w:ascii="Lydian" w:hAnsi="Lydian"/>
          <w:vertAlign w:val="baseline"/>
          <w:b w:val="true"/>
          <w:i w:val="false"/>
          <w:u w:val="non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The School Board of St. Lucie County held a regular meeting in the School Board Room on July 22, 2003 at approximately 6:00 p.m.</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PRESENT:		DR.  JOHN CARVELLI, Chairman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MS.  CAROL A. HILSON, Vice Chairman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SAMUEL S. GAINES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MRS. KATHRYN HENSLEY</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JUDI MILLER</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ALSO PRESENT:		MRS. SANDRA WOLFE, Interim Superintendent</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  DANIEL B. HARRELL, Attorney to the School Board</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PLEDGE OF ALLEGIANCE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Chairman Carvelli called the meeting to order and led the Pledge of Allegiance.</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PUBLIC HEARING</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Adoption of Tentative Millage and Budget for 2003-2004</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Chairman Carvelli called on Mr. Tim Bargeron, Assistant Superintendent for Business Services, who discussed the roll-back rate, millage trend, and the impact of proposed millage on the homeowner.  Mr. Bargeron read the resolution determining revenues and millages levied.  Chairman Carvelli opened the public hearing to receive comments from the audience and hearing none,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There was a motion to adopt the tentative millages specified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in the resolution determining revenue and millage levied: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required local effort 5.689 mills; current operating  discretionary</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.6660 mills; capital improvement tax 2.000; interest and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sinking tax .228 mills for total mills of 8.5830. The total tentative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millage rate to be levied exceeded the roll-back rate computed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pursuant to section 200.065(1), F.S. by 7.644% (Miller/Hensley/Carried 5-0).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There was a motion to adopt the proposed tentative budget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for the 2003-2004 fiscal year totaling $287,312,162.24</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(Gaines/Hilson/Carried 5-0).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There was a motion to approve the dollars to classroom resolution</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and all supplemental resolutions (amended tax for school capital</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outlay; categorical flexibility; minimum classroom expenditure)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authorizing the dispensation from the requirements of section</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1011.64 F.S. Fiscal Year 2003-2004 (Hensley/Miller/Carried 5-0).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Chairman Carvelli closed the public hearing.</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MINUTES</w:t>
      </w:r>
    </w:p>
    <w:p>
      <w:pPr>
        <w:rPr>
          <w:sz w:val="22"/>
          <w:szCs w:val="22"/>
          <w:rFonts w:ascii="Arial" w:hAnsi="Arial"/>
          <w:vertAlign w:val="baseline"/>
          <w:b w:val="false"/>
          <w:i w:val="false"/>
          <w:u w:val="none"/>
          <w:strike w:val="false"/>
          <w:shadow w:val="false"/>
          <w:emboss w:val="false"/>
          <w:imprint w:val="false"/>
        </w:rPr>
        <w:jc w:val="both"/>
        <w:spacing w:after="0" w:line="240" w:lineRule="auto"/>
        <w:keepLines/>
      </w:pPr>
      <w:r>
        <w:rPr>
          <w:sz w:val="22"/>
          <w:szCs w:val="22"/>
          <w:rFonts w:ascii="Arial" w:hAnsi="Arial"/>
          <w:vertAlign w:val="baseline"/>
          <w:b w:val="false"/>
          <w:i w:val="false"/>
          <w:u w:val="none"/>
          <w:strike w:val="false"/>
          <w:shadow w:val="false"/>
          <w:emboss w:val="false"/>
          <w:imprint w:val="false"/>
        </w:rPr>
        <w:t xml:space="preserve">	</w:t>
      </w:r>
      <w:r>
        <w:rPr>
          <w:sz w:val="22"/>
          <w:szCs w:val="22"/>
          <w:rFonts w:ascii="Lydian" w:hAnsi="Lydian"/>
          <w:vertAlign w:val="baseline"/>
          <w:b w:val="false"/>
          <w:i w:val="false"/>
          <w:u w:val="none"/>
          <w:strike w:val="false"/>
          <w:shadow w:val="false"/>
          <w:emboss w:val="false"/>
          <w:imprint w:val="false"/>
        </w:rPr>
        <w:t xml:space="preserve">	Action:		The minutes for the June 4, 2003 expulsion meeting, the June 13, 2003</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special meeting on capital/impact fees, and the June 24, 2003 regular</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meeting were approved by the Board (Gaines/Hilson/Carried 5-0).</w:t>
      </w:r>
    </w:p>
    <w:p>
      <w:pPr>
        <w:rPr>
          <w:sz w:val="22"/>
          <w:szCs w:val="22"/>
          <w:rFonts w:ascii="Arial" w:hAnsi="Arial"/>
          <w:vertAlign w:val="baseline"/>
          <w:b w:val="false"/>
          <w:i w:val="false"/>
          <w:u w:val="none"/>
          <w:strike w:val="false"/>
          <w:shadow w:val="false"/>
          <w:emboss w:val="false"/>
          <w:imprint w:val="false"/>
        </w:rPr>
        <w:jc w:val="both"/>
        <w:spacing w:after="0" w:line="240" w:lineRule="auto"/>
        <w:keepLines/>
      </w:pPr>
      <w:r>
        <w:rPr>
          <w:sz w:val="22"/>
          <w:szCs w:val="22"/>
          <w:rFonts w:ascii="Arial" w:hAnsi="Arial"/>
          <w:vertAlign w:val="baseline"/>
          <w:b w:val="false"/>
          <w:i w:val="false"/>
          <w:u w:val="none"/>
          <w:strike w:val="false"/>
          <w:shadow w:val="false"/>
          <w:emboss w:val="false"/>
          <w:imprint w:val="false"/>
        </w:rPr>
        <w:t xml:space="preserve">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24"/>
          <w:szCs w:val="24"/>
          <w:rFonts w:ascii="Lydian" w:hAnsi="Lydian"/>
          <w:vertAlign w:val="baseline"/>
          <w:b w:val="true"/>
          <w:i w:val="false"/>
          <w:u w:val="single"/>
          <w:strike w:val="false"/>
          <w:shadow w:val="false"/>
          <w:emboss w:val="false"/>
          <w:imprint w:val="false"/>
        </w:rPr>
        <w:t xml:space="preserve">STAFF REPORTS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1. Curriculum Report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Ms. Mary Krause, Executive Director of School Improvement and Educational Technology K-12, and Ms. Lin Bushore, principal at Fort Pierce Westwood High School, presented a report on the 18 and out legislation that must be implemented beginning with the 2004 school year and the effect it would have on students. The 2003 Legislature had amended laws to provide students with acceleration options.  Staff had worked to align the number of university admission credits with the accelerated options, and modify the general requirements of high school graduation.  A summary of high school graduation options included 1) pass the FCAT; 2) maintain cumulative GPA of 2.0 on a 4.0 scale, and 3) attain successful completion of credits in the required number and distribution according to the student’s option choice.  The three options were 24-credit, 18-credit college prep, and 18-credit career prep.  Possible impact to schools, students and parents was discussed.  The district plan for implementation was: a) develop a Q &amp; A for students and parents using the Technical Assistance from DOE; b) develop a form for students to make their choice of options; c) develop an implementation plan; d) present plan to principal and district staff meeting on July 14, and e) meet with guidance counselors on July 24.  There were unanswered questions about calculation of dropout data and valedictorian and/or salutatorian status.  Staff decided to go ahead and make some decisions for the district pending receipt of any forthcoming information from DOE since students in grades 6-12 must be given the information on the three options beginning in the 2004 school year.  Students who are seniors for the 2004 school year would have to make the decision at the beginning of school in August.  Juniors, sophomores and freshman for 2004 would follow the implementation plan.  In subsequent years, students entering the ninth grade would need to make the decision in the spring of the 8th grade year.  Students could change their option in the spring of each year.  All students would receive the same standard diploma.  Once a student had officially graduated from a high school or fulfilled all credit requirements, they were no longer eligible for dual enrollment, sports, band, or other extra curricular activities.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Board members were dismayed with the new law and the lack of information received from DOE.  Superintendent Wolfe indicated that the district would move forward with its plan thanks to Mrs. Krause, Ms. Bushore and all high school principals who had been involved, along with the new incoming superintendent, Mr. Michael Lannon.  It was suggested that the information (possibly a pamphlet) should be given to parents and students as soon as possible.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Superintendent’s Report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Interim Superintendent Sandra Wolfe mentioned the following subjects: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There were 72 students who had participated in the summer school graduation that was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 wonderful celebration in a beautiful place at Lincoln Park Academy’s  Auditorium.</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Dates to remember included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July 30/31  8:00 a.m. - 3:30 p.m.---------------New Teacher Orientation at Southern Oaks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July 31         5:30 p.m. - 7:30 p.m.--------------Pelican Yacht Club Reception for Mr. Lannon</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The Board scheduled an expulsion meeting for August 7, 2003 at 5:00 p.m. in the School Board Room.</w:t>
      </w:r>
    </w:p>
    <w:p>
      <w:pPr>
        <w:rPr>
          <w:sz w:val="24"/>
          <w:szCs w:val="24"/>
          <w:rFonts w:ascii="Lydian" w:hAnsi="Lydian"/>
          <w:vertAlign w:val="baseline"/>
          <w:b w:val="true"/>
          <w:i w:val="false"/>
          <w:u w:val="single"/>
          <w:strike w:val="false"/>
          <w:shadow w:val="false"/>
          <w:emboss w:val="false"/>
          <w:imprint w:val="false"/>
        </w:rPr>
        <w:jc w:val="both"/>
        <w:spacing w:after="0" w:line="240" w:lineRule="auto"/>
      </w:pPr>
      <w:r>
        <w:rPr>
          <w:sz w:val="24"/>
          <w:szCs w:val="24"/>
          <w:rFonts w:ascii="Lydian" w:hAnsi="Lydian"/>
          <w:vertAlign w:val="baseline"/>
          <w:b w:val="true"/>
          <w:i w:val="false"/>
          <w:u w:val="single"/>
          <w:strike w:val="false"/>
          <w:shadow w:val="false"/>
          <w:emboss w:val="false"/>
          <w:imprint w:val="false"/>
        </w:rPr>
        <w:t xml:space="preserve">CONSENT AGENDA</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I recommend that the Board approve consent agenda items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 3 through #8, #10 through #13, and addendum #15.</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(Hensley/Gaines/Carried 5-0).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(Note: items #9 and #16 were deleted from the consent agenda)</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Specific recommendations for each item are listed below.</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 Personnel Agenda &amp; Leaves  - recommended that the Board approve the 15 page report as presented and amended.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 National School Fitness Foundation (NSFF) Grant Application (Lincoln Park Academy) - recommended that the Board approve the grant application for the National School Fitness Foundation (NSFF) for a “fully-equipped, state of the art Fitness Learning Center”.  Economic impact potential for free equipment valued by NSFF at $300,000 funded by Lincoln Park Academy’s capital allocation, to be reimbursed by NSFF after monthly reporting requirements are satisfied.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5. </w:t>
      </w:r>
      <w:r>
        <w:rPr>
          <w:sz w:val="20"/>
          <w:szCs w:val="20"/>
          <w:rFonts w:ascii="Lydian" w:hAnsi="Lydian"/>
          <w:vertAlign w:val="baseline"/>
          <w:b w:val="false"/>
          <w:i w:val="false"/>
          <w:u w:val="none"/>
          <w:strike w:val="false"/>
          <w:shadow w:val="false"/>
          <w:emboss w:val="false"/>
          <w:imprint w:val="false"/>
        </w:rPr>
        <w:t xml:space="preserve">Incorporation of Previously Approved Supplement-base Change into 2002-2003 Salary Schedule Book (Reauthorized 2003-04)</w:t>
      </w:r>
      <w:r>
        <w:rPr>
          <w:sz w:val="22"/>
          <w:szCs w:val="22"/>
          <w:rFonts w:ascii="Lydian" w:hAnsi="Lydian"/>
          <w:vertAlign w:val="baseline"/>
          <w:b w:val="false"/>
          <w:i w:val="false"/>
          <w:u w:val="none"/>
          <w:strike w:val="false"/>
          <w:shadow w:val="false"/>
          <w:emboss w:val="false"/>
          <w:imprint w:val="false"/>
        </w:rPr>
        <w:t xml:space="preserve"> - recommended that the Board approve the corrections to the 2002-2003 Salary Schedule Book (SSB) (reauthorized for 2003-2004).  During the 2002-2003 negotiation process, the Board approved the recalibration of the supplement base from $26,756 to $29,000.  This adjustment was made in the various contracts and in the Human Resources/Payroll database; however, in preparing the supporting salary schedule book, this change was not reflected in the CPA, PE, RD, CGFO, or District Preparedness Coordinator supplement (page 88 of the salary schedule book).  This action incorporated the previously approved supplement-base change into the salary schedule book.</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6. Authorization to Prepare Documents for Issuance of $1,277,992 in Qualified Zone Academy Bonds (QZABs) - recommended that the Board approve the request for a portion of the state’s $45.3 M QZADs. Economic impact $1,277,992 potentially interest-free loan (QZAD issuance costs and reinvestment potential to be determined) payable over a term of 5 to 7 years funded by repayment of loans from capital funds.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7. Bid #0107035 Renewal of Term Contract for Tire Recapping - recommended that the Board renew the contract with Tiresoles of Broward, Inc., d/b/a Expex.  Economic impact $30,000 funded from transportation operating budget.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8. Bid #0206018 Annual Renewal of Term Contract for Fire Alarm System Labor - recommended that the Board renew the contract with the contractors as listed (see supplemental minutes packet).  Economic impact $30,000 funded from facilities operating budget.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9. Bid #0407001 Refinishing of Exterior Walls - St. Lucie Elementary School </w:t>
      </w:r>
      <w:r>
        <w:rPr>
          <w:sz w:val="22"/>
          <w:szCs w:val="22"/>
          <w:rFonts w:ascii="Lydian" w:hAnsi="Lydian"/>
          <w:vertAlign w:val="baseline"/>
          <w:b w:val="true"/>
          <w:i w:val="true"/>
          <w:u w:val="none"/>
          <w:strike w:val="false"/>
          <w:shadow w:val="false"/>
          <w:emboss w:val="false"/>
          <w:imprint w:val="false"/>
        </w:rPr>
        <w:t xml:space="preserve">(Delete) - </w:t>
      </w:r>
      <w:r>
        <w:rPr>
          <w:sz w:val="22"/>
          <w:szCs w:val="22"/>
          <w:rFonts w:ascii="Lydian" w:hAnsi="Lydian"/>
          <w:vertAlign w:val="baseline"/>
          <w:b w:val="false"/>
          <w:i w:val="false"/>
          <w:u w:val="none"/>
          <w:strike w:val="false"/>
          <w:shadow w:val="false"/>
          <w:emboss w:val="false"/>
          <w:imprint w:val="false"/>
        </w:rPr>
        <w:t xml:space="preserve">this item was deleted from the agenda.  No action was taken by the Board on this matter.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10. </w:t>
      </w:r>
      <w:r>
        <w:rPr>
          <w:sz w:val="20"/>
          <w:szCs w:val="20"/>
          <w:rFonts w:ascii="Lydian" w:hAnsi="Lydian"/>
          <w:vertAlign w:val="baseline"/>
          <w:b w:val="false"/>
          <w:i w:val="false"/>
          <w:u w:val="none"/>
          <w:strike w:val="false"/>
          <w:shadow w:val="false"/>
          <w:emboss w:val="false"/>
          <w:imprint w:val="false"/>
        </w:rPr>
        <w:t xml:space="preserve">Contract for Student Administrative Software with the School Board of Okeechobee County and Heartland Data Systems, Inc. - </w:t>
      </w:r>
      <w:r>
        <w:rPr>
          <w:sz w:val="22"/>
          <w:szCs w:val="22"/>
          <w:rFonts w:ascii="Lydian" w:hAnsi="Lydian"/>
          <w:vertAlign w:val="baseline"/>
          <w:b w:val="false"/>
          <w:i w:val="false"/>
          <w:u w:val="none"/>
          <w:strike w:val="false"/>
          <w:shadow w:val="false"/>
          <w:emboss w:val="false"/>
          <w:imprint w:val="false"/>
        </w:rPr>
        <w:t xml:space="preserve">recommended that the Board approve the contract for student administrative software with Okeechobee County and Heartland Data Systems, Inc. Economic impact $162,750 (in year one including maintenance and installation fees)  from capital funds,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11. Inter-institutional Articulation Agreement with Indian River Community College - no information provided for this item.  There was no action taken by the Board on this matter.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12. Adoption of Student Progression Plan for 2004 (formerly Pupil Progression Plan) under 90-Day Emergency Rule - recommended that the Board approve the emergency adoption of the revision of the Student Progression Plan to update schools with current laws and regulations that govern student progression in grades K-12 prior to the start of the school year.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13. Approval of School Bus Routes for 2003-2004 School Year - recommended that the Board approve the school bus routes for the 2003-2004 school year (see booklets in board members’ office and supplemental minutes file).</w:t>
      </w:r>
    </w:p>
    <w:p>
      <w:pPr>
        <w:rPr>
          <w:sz w:val="22"/>
          <w:szCs w:val="22"/>
          <w:rFonts w:ascii="Lydian" w:hAnsi="Lydian"/>
          <w:vertAlign w:val="baseline"/>
          <w:b w:val="true"/>
          <w:i w:val="tru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true"/>
          <w:u w:val="none"/>
          <w:strike w:val="false"/>
          <w:shadow w:val="false"/>
          <w:emboss w:val="false"/>
          <w:imprint w:val="false"/>
        </w:rPr>
        <w:t xml:space="preserve">Addendum 15. Agreement with Martin County School Board for Beau Rivage and Harbor Ridge Area Students - </w:t>
      </w:r>
      <w:r>
        <w:rPr>
          <w:sz w:val="22"/>
          <w:szCs w:val="22"/>
          <w:rFonts w:ascii="Lydian" w:hAnsi="Lydian"/>
          <w:vertAlign w:val="baseline"/>
          <w:b w:val="false"/>
          <w:i w:val="false"/>
          <w:u w:val="none"/>
          <w:strike w:val="false"/>
          <w:shadow w:val="false"/>
          <w:emboss w:val="false"/>
          <w:imprint w:val="false"/>
        </w:rPr>
        <w:t xml:space="preserve">recommended that the Board approve the agreement with Martin County Schools for St. Lucie County students living in the Beau Rivage and Harbor Ridge area to attend Martin County Schools for the 2003-2004 school year.</w:t>
      </w:r>
    </w:p>
    <w:p>
      <w:pPr>
        <w:rPr>
          <w:sz w:val="22"/>
          <w:szCs w:val="22"/>
          <w:rFonts w:ascii="Lydian" w:hAnsi="Lydian"/>
          <w:vertAlign w:val="baseline"/>
          <w:b w:val="true"/>
          <w:i w:val="tru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true"/>
          <w:u w:val="none"/>
          <w:strike w:val="false"/>
          <w:shadow w:val="false"/>
          <w:emboss w:val="false"/>
          <w:imprint w:val="false"/>
        </w:rPr>
        <w:t xml:space="preserve">Addendum 16. Amendment to Cooperative Agreement with Carlton Palms (Delete) - </w:t>
      </w:r>
      <w:r>
        <w:rPr>
          <w:sz w:val="22"/>
          <w:szCs w:val="22"/>
          <w:rFonts w:ascii="Lydian" w:hAnsi="Lydian"/>
          <w:vertAlign w:val="baseline"/>
          <w:b w:val="false"/>
          <w:i w:val="false"/>
          <w:u w:val="none"/>
          <w:strike w:val="false"/>
          <w:shadow w:val="false"/>
          <w:emboss w:val="false"/>
          <w:imprint w:val="false"/>
        </w:rPr>
        <w:t xml:space="preserve">this item was deleted from the consent agenda.  No action was taken by the Board on this matter.</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OTHER BUSINESS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14. Stipulated Findings of Fact, Conclusions of Law and Penalty, and Final Order #285/TS/09-06-88/0301/02-03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approve the Stipulated Findings of Fact,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Conclusions of Law and Penalty, and Final Order #285/TS/09-06-88/0301/02-03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(Hilson/Hensley/Carried 5-0).</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FACILITIES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 Marty Sanders, Executive Director of Facilities and Maintenance, presented a facilities project schedule updated as of July 22, 2003.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Gaines noted that some schools were not included on the project list and asked for an update on Fort Pierce Central High and Fort Pierce Westwood High in the near future.</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ATTORNEY’S REPORT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CTA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CWA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SCHOOL BOARD MEMBERS’ REPORTS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Carvelli thanked Mrs. Sandra Wolfe who served as Interim Superintendent during the month of July 2003.  The July 22, 2003 meeting was Mrs. Wolfe’s last meeting that she would serve as interim superintendent for the Board.</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UNSCHEDULED SPEAKERS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There were no unscheduled speakers.</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ADJOURNMENT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After conducting all business scheduled to come before the Board, Chairman Carvelli adjourned the regular July 22, 2003 meeting at approximately 7:14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64f88051d6884274" Type="http://schemas.openxmlformats.org/officeDocument/2006/relationships/numbering" Target="/word/numbering.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VSMNMP6JFE62-392-718</_dlc_DocId>
    <_dlc_DocIdUrl xmlns="bb8ff199-b3a7-47eb-a6fc-0f6b5be9fe5c">
      <Url>http://share/district/_layouts/DocIdRedir.aspx?ID=VSMNMP6JFE62-392-718</Url>
      <Description>VSMNMP6JFE62-392-718</Description>
    </_dlc_DocIdUrl>
    <SelectYear xmlns="bb8ff199-b3a7-47eb-a6fc-0f6b5be9fe5c">2003</SelectYear>
    <SelectMonth xmlns="bb8ff199-b3a7-47eb-a6fc-0f6b5be9fe5c">07-July</SelectMonth>
    <Category xmlns="9a797ef5-1015-4964-a091-8a2ebd356921">Minutes</Category>
  </documentManagement>
</p:properties>
</file>

<file path=customXml/itemProps1.xml><?xml version="1.0" encoding="utf-8"?>
<ds:datastoreItem xmlns:ds="http://schemas.openxmlformats.org/officeDocument/2006/customXml" ds:itemID="{05B44161-2543-4A32-914F-7125A563E32C}"/>
</file>

<file path=customXml/itemProps2.xml><?xml version="1.0" encoding="utf-8"?>
<ds:datastoreItem xmlns:ds="http://schemas.openxmlformats.org/officeDocument/2006/customXml" ds:itemID="{479E46A2-3ADF-43AB-AEC1-9BA924849CB3}"/>
</file>

<file path=customXml/itemProps3.xml><?xml version="1.0" encoding="utf-8"?>
<ds:datastoreItem xmlns:ds="http://schemas.openxmlformats.org/officeDocument/2006/customXml" ds:itemID="{9BC14B96-7A38-428F-B8D8-A1422957F112}"/>
</file>

<file path=customXml/itemProps4.xml><?xml version="1.0" encoding="utf-8"?>
<ds:datastoreItem xmlns:ds="http://schemas.openxmlformats.org/officeDocument/2006/customXml" ds:itemID="{38DFB439-62B4-46E6-8722-2FF14DC88710}"/>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07-22-03 SLCSB REGULAR MEETING MINUTES</dc:title>
  <dc:creator>CN=chris harrison/O=stlucie</dc:creator>
  <cp:lastModifiedBy/>
  <cp:revision>1</cp:revision>
  <dcterms:created xsi:type="dcterms:W3CDTF">2003-12-05T01:22:56Z</dcterms:created>
  <dcterms:modified xsi:type="dcterms:W3CDTF">2003-12-05T01:23:34Z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8ca9e9ffdc08642a85256df2006ff6dd</vt:lpwstr>
  </property>
  <property fmtid="{D5CDD505-2E9C-101B-9397-08002B2CF9AE}" pid="4" name="NMSP NotesUrl">
    <vt:lpwstr>notes:///85256d470058b999/0/8ca9e9ffdc08642a85256df2006ff6dd</vt:lpwstr>
  </property>
  <property fmtid="{D5CDD505-2E9C-101B-9397-08002B2CF9AE}" pid="5" name="ContentTypeId">
    <vt:lpwstr>0x010100B37792650390F1429D631AF73358B862</vt:lpwstr>
  </property>
  <property fmtid="{D5CDD505-2E9C-101B-9397-08002B2CF9AE}" pid="6" name="_dlc_DocIdItemGuid">
    <vt:lpwstr>1ecfa08d-ce81-4124-bd51-b79e44c467ad</vt:lpwstr>
  </property>
</Properties>
</file>