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ccef8a6c30ce40f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52"/>
          <w:szCs w:val="52"/>
          <w:rFonts w:ascii="Lydian" w:hAnsi="Lydian"/>
          <w:vertAlign w:val="baseline"/>
          <w:b w:val="true"/>
          <w:i w:val="false"/>
          <w:u w:val="none"/>
          <w:strike w:val="false"/>
          <w:shadow w:val="false"/>
          <w:emboss w:val="false"/>
          <w:imprint w:val="false"/>
        </w:rPr>
        <w:jc w:val="center"/>
        <w:spacing w:after="0" w:line="240" w:lineRule="auto"/>
      </w:pPr>
      <w:r>
        <w:rPr>
          <w:sz w:val="52"/>
          <w:szCs w:val="52"/>
          <w:rFonts w:ascii="Lydian" w:hAnsi="Lydian"/>
          <w:vertAlign w:val="baseline"/>
          <w:b w:val="true"/>
          <w:i w:val="false"/>
          <w:u w:val="none"/>
          <w:strike w:val="false"/>
          <w:shadow w:val="false"/>
          <w:emboss w:val="false"/>
          <w:imprint w:val="false"/>
        </w:rPr>
        <w:t xml:space="preserve">THE SCHOOL BOARD OF ST. LUCIE COUNTY</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REGULAR MEETING – November 18, 2003</w:t>
      </w:r>
    </w:p>
    <w:p>
      <w:pPr>
        <w:rPr>
          <w:sz w:val="36"/>
          <w:szCs w:val="36"/>
          <w:rFonts w:ascii="Lydian" w:hAnsi="Lydian"/>
          <w:vertAlign w:val="baseline"/>
          <w:b w:val="true"/>
          <w:i w:val="false"/>
          <w:u w:val="none"/>
          <w:strike w:val="false"/>
          <w:shadow w:val="false"/>
          <w:emboss w:val="false"/>
          <w:imprint w:val="false"/>
        </w:rPr>
        <w:jc w:val="center"/>
        <w:ind w:left="180" w:hanging="180"/>
        <w:spacing w:after="0" w:line="240" w:lineRule="auto"/>
        <w:keepNext/>
        <w:keepLines/>
      </w:pPr>
      <w:r>
        <w:rPr>
          <w:sz w:val="36"/>
          <w:szCs w:val="36"/>
          <w:rFonts w:ascii="Lydian" w:hAnsi="Lydian"/>
          <w:vertAlign w:val="baseline"/>
          <w:b w:val="true"/>
          <w:i w:val="false"/>
          <w:u w:val="non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The School Board of St. Lucie County held a regular meeting in the School Board Room on November 18, 2003 at approximately 6:12 p.m.</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PRESENT:			MS.  CAROL A. HILSON, Chairman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JUDI  MILLER, Vice Chairman</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(arrived late at 7:20 p.m. in time to vote on item #12)</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DR.  JOHN CARVELLI</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MRS. KATHRYN HENSLEY</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ABSENT:			DR.  SAMUEL S. GAINES</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ALSO PRESENT:				MR.   MICHAEL J. LANNON, District Superintendent</w:t>
      </w:r>
    </w:p>
    <w:p>
      <w:pPr>
        <w:rPr>
          <w:sz w:val="22"/>
          <w:szCs w:val="22"/>
          <w:rFonts w:ascii="Lydian" w:hAnsi="Lydian"/>
          <w:vertAlign w:val="baseline"/>
          <w:b w:val="false"/>
          <w:i w:val="false"/>
          <w:u w:val="none"/>
          <w:strike w:val="false"/>
          <w:shadow w:val="false"/>
          <w:emboss w:val="false"/>
          <w:imprint w:val="false"/>
        </w:rPr>
        <w:jc w:val="left"/>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						MR.  DANIEL B. HARRELL, Attorney to the School Board</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PLEDGE OF ALLEGIANCE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The St. Lucie West Centennial High School Choral Group sang at the beginning of the meeting.  Chairman Hilson called the meeting to order and students led the Pledge.</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MINUTES</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Action:		There was a motion to approve the minutes for the September 23,</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2003 regular meeting and the October 14, 2003 regular meeting</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(Carvelli/Hensley/Carried 3-0). Dr. Gaines was absent and Dr. Miller</w:t>
      </w:r>
    </w:p>
    <w:p>
      <w:pPr>
        <w:rPr>
          <w:sz w:val="20"/>
          <w:szCs w:val="20"/>
          <w:rFonts w:ascii="Lydian" w:hAnsi="Lydian"/>
          <w:vertAlign w:val="baseline"/>
          <w:b w:val="false"/>
          <w:i w:val="false"/>
          <w:u w:val="none"/>
          <w:strike w:val="false"/>
          <w:shadow w:val="false"/>
          <w:emboss w:val="false"/>
          <w:imprint w:val="false"/>
        </w:rPr>
        <w:jc w:val="both"/>
        <w:spacing w:after="0" w:line="240" w:lineRule="auto"/>
        <w:keepLines/>
      </w:pPr>
      <w:r>
        <w:rPr>
          <w:sz w:val="20"/>
          <w:szCs w:val="20"/>
          <w:rFonts w:ascii="Lydian" w:hAnsi="Lydian"/>
          <w:vertAlign w:val="baseline"/>
          <w:b w:val="false"/>
          <w:i w:val="false"/>
          <w:u w:val="none"/>
          <w:strike w:val="false"/>
          <w:shadow w:val="false"/>
          <w:emboss w:val="false"/>
          <w:imprint w:val="false"/>
        </w:rPr>
        <w:t xml:space="preserve">				had not yet arrived.</w:t>
      </w:r>
    </w:p>
    <w:p>
      <w:pPr>
        <w:rPr>
          <w:sz w:val="24"/>
          <w:szCs w:val="24"/>
          <w:rFonts w:ascii="Lydian" w:hAnsi="Lydian"/>
          <w:vertAlign w:val="baseline"/>
          <w:b w:val="false"/>
          <w:i w:val="false"/>
          <w:u w:val="none"/>
          <w:strike w:val="false"/>
          <w:shadow w:val="false"/>
          <w:emboss w:val="false"/>
          <w:imprint w:val="false"/>
        </w:rPr>
        <w:jc w:val="both"/>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 </w:t>
      </w:r>
      <w:r>
        <w:rPr>
          <w:sz w:val="24"/>
          <w:szCs w:val="24"/>
          <w:rFonts w:ascii="Lydian" w:hAnsi="Lydian"/>
          <w:vertAlign w:val="baseline"/>
          <w:b w:val="true"/>
          <w:i w:val="false"/>
          <w:u w:val="single"/>
          <w:strike w:val="false"/>
          <w:shadow w:val="false"/>
          <w:emboss w:val="false"/>
          <w:imprint w:val="false"/>
        </w:rPr>
        <w:t xml:space="preserve">SPECIAL ORDERS OF BUSINESS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1. Educational Lamp Award (10)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 following employees received the Educational Lamp Award for their excellent customer relations efforts:  Patti Marchetti from C. A. Moore Elementary; Kathy Forbes from Fairlawn Elementary; Diana Bickelhaupt from Fort Pierce Magnet School of the Arts; Corie Meehan from Garden City Elementary; Winnifer Wynn from Morningside Elementary; Carol Santoiemma from Forest Grove Middle School; Barbara Hisey from County Office; Eliza Ware from County Office; Mike Durette from Maintenance Department, and Shirley Reynolds from Transportation Department.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2. County-wide Recognition of Merit, Achievement, and Commended Scholars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 following students were recognized for their national merit achievements:  Semi Finalists were Rachel Strange, Jordan Mock, Kristopher Tantillo, Julie Dickson, and Mathew Ezell.</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Commended students were Bradford Barker, Ashley Benner, Vanessa Careiro, Matthew Cianciolo, Lauren Egan, Michael Fowler, Jessica Harrism Ziang He, Patrick Lynn, Natasha Parekh, Paul Sauer, Blyne Smith, Alex Thomas, Bret Tidey, Ashley Winstead, Matthew Yelvington, and Kristine Zebrowski.</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Achievement Participants were:  Christina Cleveland, April Dunham, Kerri-Ann Lewis, and Ashley Walters.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3. Clean Campus Award for October and November 2003</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 Scott Stephenson, owner of Choice Sanitation, presented the October and November awards to Savanna Ridge Elementary and White City Elementary respectively.</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4. School Energy Savings Award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 Brad Ayers with Siemen’s Company presented a plaque and check to Northport Middle School for saving the most energy during June and July 2003.  The energy savings award for August and September 2003 went to Dan McCarty Middle School.</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5. Scholar Athlete of the Month </w:t>
      </w:r>
      <w:r>
        <w:rPr>
          <w:sz w:val="22"/>
          <w:szCs w:val="22"/>
          <w:rFonts w:ascii="Lydian" w:hAnsi="Lydian"/>
          <w:vertAlign w:val="baseline"/>
          <w:b w:val="true"/>
          <w:i w:val="true"/>
          <w:u w:val="none"/>
          <w:strike w:val="false"/>
          <w:shadow w:val="false"/>
          <w:emboss w:val="false"/>
          <w:imprint w:val="false"/>
        </w:rPr>
        <w:t xml:space="preserve">(Postpone</w:t>
      </w:r>
      <w:r>
        <w:rPr>
          <w:sz w:val="22"/>
          <w:szCs w:val="22"/>
          <w:rFonts w:ascii="Lydian" w:hAnsi="Lydian"/>
          <w:vertAlign w:val="baseline"/>
          <w:b w:val="false"/>
          <w:i w:val="false"/>
          <w:u w:val="none"/>
          <w:strike w:val="false"/>
          <w:shadow w:val="false"/>
          <w:emboss w:val="false"/>
          <w:imprint w:val="false"/>
        </w:rPr>
        <w:t xml:space="preserve">)  ok postponed.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This item was postponed until the December 16, 2003 Board meeting.</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6. 38th Annual National Career Development Week, November 17-23, 2003</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Kathie Schmidt, Director of CTA, explained about student involvement in the National Vocational Technical Honor Society organization, the high level of academic requirements for membership, and the community service activities they perform which prepare them for successful careers and responsible citizenship in recognition of the 38th Annual National Career Development Week, November 17-23, 2003.</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7. Board of County Commissioners’ License Plate Contest Winner - Jessica Harris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 Board recognized Jessica Harris, a student who won the Board of County Commissioners’ License Plate Contest.  The state would use her license plate design.  The student was also awarded $2,500.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8. High Performing School Award from the Council for Educational Change - Lincoln Park Academy</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 Board recognized Lincoln Park Academy for receiving the High Performing School Award from the Council for Educational  Change.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9. Florida School Psychologist of the Year - Lurana Hillard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Barbara Slaga, Executive Director of Exceptional Student Education, and Ms. Barbara Casteen, Director of Student Services, proudly introduced Ms. Lurana Hillard, a district psychologist who was chosen as the outstanding school psychologist for the Florida School Psychologist of the Year Award.  Ms. Hillard would now represent Florida at the national level.</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10. Florida School Psychology Model Program Award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Slaga and Ms. Casteen continued to describe to the Board that the St. Lucie County School District Psychological Services Department had also received the Florida Award for Outstanding Service Delivery in the Practice of School Psychology.</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11. Bayshore Elementary Donation (Total Value $10,475)</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 the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donation of $10,475 on behalf of Bayshore Elementary</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(Hensley/Carvelli/Carried 3-0).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12. Floresta Elementary Donations (Total Value $ 2,477)</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 the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donation of $2,477 on behalf of Floresta Elementary</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(Carvelli/Miller/Carried 4-0). Dr. Miller arrived in time to</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vote on this matter.</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13. St. Lucie County School District Donation (Total Value $2,500)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 the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donation of a Plasma TV from the Gold Coast Federal Credit</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Union valued at $2,500 on behalf of the district (to be displayed</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in the new district office vestibule) (Hensley/Carvelli/Carried 4-0).</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14. St. Lucie West Centennial High Donation (Total Value $ 12,378)</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accept the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donation of $12,378 on behalf of St. Lucie West Centennial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High (Miller/Carvelli/Carried 4-0).</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STAFF REPORTS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15 Curriculum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Mr. David Jasa, Director of MIS, and Mrs. Mary Krause, Executive Director of School Improvement/Applied Technology, presented a school technology expenditure plan for 2003-2004 totaling $2,465,000 to be funded from wave capital, fiber project capital (in support of e-rate award) , EETT (NCLB Federal Funds), and QZAB bond amount.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16. Superintendent’s Report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Superintendent Michael Lannon described how employees had met to look at new ideas from the Center for Leadership and School Reform.  Training of people would be on going.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November 12th had been Mr. Lannon’s 100th day in St. Lucie County as superintendent.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At a recent District Advisory Council meeting, the goal of empowering people to support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moving the agenda of Florida’s children forward was the focus--Mr. Lannon expected to see</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a variety of ideas and things to come from that group.</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Mr. Lannon outlined best practices he had witnessed in classrooms and schools that should</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be replicated throughout the district.</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	Mr. Lannon congratulated Ms. Hilson who was the new chairman and Dr. Miller as the new</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		vice chairman.</w:t>
      </w:r>
    </w:p>
    <w:p>
      <w:pPr>
        <w:rPr>
          <w:sz w:val="24"/>
          <w:szCs w:val="24"/>
          <w:rFonts w:ascii="Lydian" w:hAnsi="Lydian"/>
          <w:vertAlign w:val="baseline"/>
          <w:b w:val="true"/>
          <w:i w:val="false"/>
          <w:u w:val="single"/>
          <w:strike w:val="false"/>
          <w:shadow w:val="false"/>
          <w:emboss w:val="false"/>
          <w:imprint w:val="false"/>
        </w:rPr>
        <w:jc w:val="both"/>
        <w:spacing w:after="0" w:line="240" w:lineRule="auto"/>
      </w:pPr>
      <w:r>
        <w:rPr>
          <w:sz w:val="24"/>
          <w:szCs w:val="24"/>
          <w:rFonts w:ascii="Lydian" w:hAnsi="Lydian"/>
          <w:vertAlign w:val="baseline"/>
          <w:b w:val="true"/>
          <w:i w:val="false"/>
          <w:u w:val="single"/>
          <w:strike w:val="false"/>
          <w:shadow w:val="false"/>
          <w:emboss w:val="false"/>
          <w:imprint w:val="false"/>
        </w:rPr>
        <w:t xml:space="preserve">CONSENT AGENDA</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approve consent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agenda items #17 thru #38(Hensley/Carvelli [for discussion]/Carried 4-0).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Discussion:  prior to stating the question, Dr. Miller had questions about items #21 and #36.  Dr. Carvelli had questions regarding item #34.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17. Personnel Agenda &amp; Leaves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18. Budget Amendments #1 and #2</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19. Port St. Lucie High Varsity Wrestling Team Trip to North Carolina, December 20-24, 2003</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20. Special Programs &amp; Procedures for ESE 2003-2004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21. Voluntary School Choice Mentor District Project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22. Agreement for Health Science Experience Students at Indian River Community College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23. </w:t>
      </w:r>
      <w:r>
        <w:rPr>
          <w:sz w:val="18"/>
          <w:szCs w:val="18"/>
          <w:rFonts w:ascii="Lydian" w:hAnsi="Lydian"/>
          <w:vertAlign w:val="baseline"/>
          <w:b w:val="false"/>
          <w:i w:val="false"/>
          <w:u w:val="none"/>
          <w:strike w:val="false"/>
          <w:shadow w:val="false"/>
          <w:emboss w:val="false"/>
          <w:imprint w:val="false"/>
        </w:rPr>
        <w:t xml:space="preserve">ESE Professional Services Agreement for Hospitalized/Homebound Instruction with Lela H. Abbate ($5,000/$17 per hr.)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24. </w:t>
      </w:r>
      <w:r>
        <w:rPr>
          <w:sz w:val="18"/>
          <w:szCs w:val="18"/>
          <w:rFonts w:ascii="Lydian" w:hAnsi="Lydian"/>
          <w:vertAlign w:val="baseline"/>
          <w:b w:val="false"/>
          <w:i w:val="false"/>
          <w:u w:val="none"/>
          <w:strike w:val="false"/>
          <w:shadow w:val="false"/>
          <w:emboss w:val="false"/>
          <w:imprint w:val="false"/>
        </w:rPr>
        <w:t xml:space="preserve">ESE Professional Services Agreement for Hospitalized/Homebound Instruction with Alice C. Ward ($5,000/$17 per hr.)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25. </w:t>
      </w:r>
      <w:r>
        <w:rPr>
          <w:sz w:val="18"/>
          <w:szCs w:val="18"/>
          <w:rFonts w:ascii="Lydian" w:hAnsi="Lydian"/>
          <w:vertAlign w:val="baseline"/>
          <w:b w:val="false"/>
          <w:i w:val="false"/>
          <w:u w:val="none"/>
          <w:strike w:val="false"/>
          <w:shadow w:val="false"/>
          <w:emboss w:val="false"/>
          <w:imprint w:val="false"/>
        </w:rPr>
        <w:t xml:space="preserve">ESE Professional Svcs. Agreement for Hospitalized/Homebound Instruction with Maria De. L. Gonzalez ($5,000/$17 per hr.)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26. Northport Middle Eighth Grade Student Trip to New York, New York on March 12 - 15, 2004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27. Transportation Services Agreements with Treasure Coast Youth Football League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28. Mariposa Elementary Fifth Grade Class Trip to Museum of Science and Industry, Tampa, FL on May 20-21, 2004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29. Summer Musical Theater Production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30. </w:t>
      </w:r>
      <w:r>
        <w:rPr>
          <w:sz w:val="18"/>
          <w:szCs w:val="18"/>
          <w:rFonts w:ascii="Lydian" w:hAnsi="Lydian"/>
          <w:vertAlign w:val="baseline"/>
          <w:b w:val="false"/>
          <w:i w:val="false"/>
          <w:u w:val="none"/>
          <w:strike w:val="false"/>
          <w:shadow w:val="false"/>
          <w:emboss w:val="false"/>
          <w:imprint w:val="false"/>
        </w:rPr>
        <w:t xml:space="preserve">Architectural Svcs. Agreement with Donadio &amp; Associates, Architects, P. A., for Design Services for the Elementary/Middle School Project (K-8)</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31. Change Order #2 for VIP Painting, Inc., for Additional Painting at St. Lucie Elementary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32. </w:t>
      </w:r>
      <w:r>
        <w:rPr>
          <w:sz w:val="16"/>
          <w:szCs w:val="16"/>
          <w:rFonts w:ascii="Lydian" w:hAnsi="Lydian"/>
          <w:vertAlign w:val="baseline"/>
          <w:b w:val="false"/>
          <w:i w:val="false"/>
          <w:u w:val="none"/>
          <w:strike w:val="false"/>
          <w:shadow w:val="false"/>
          <w:emboss w:val="false"/>
          <w:imprint w:val="false"/>
        </w:rPr>
        <w:t xml:space="preserve">Consultants Competitive Negotiation Act (CCNA) Ranking for Construction Mgmt. Selection for Alternative Ed Facilities Remodeling and Renovation Project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33. Contract with David R. Voss Associates to Conduct Communications Audit and Plan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34. Contract with Ed Designs Group for Educational Specifications for New High School</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35. </w:t>
      </w:r>
      <w:r>
        <w:rPr>
          <w:sz w:val="16"/>
          <w:szCs w:val="16"/>
          <w:rFonts w:ascii="Lydian" w:hAnsi="Lydian"/>
          <w:vertAlign w:val="baseline"/>
          <w:b w:val="false"/>
          <w:i w:val="false"/>
          <w:u w:val="none"/>
          <w:strike w:val="false"/>
          <w:shadow w:val="false"/>
          <w:emboss w:val="false"/>
          <w:imprint w:val="false"/>
        </w:rPr>
        <w:t xml:space="preserve">Proposal for Professional Consulting Svcs. with OCI Associates, Inc., for Design of Chiller, Cooling Tower, Pumps and Accessories at Ft. Pierce Westwood High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36. Sunrise Academy and Indian River Community College NW Campus Draft Understanding/Agreement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37. </w:t>
      </w:r>
      <w:r>
        <w:rPr>
          <w:sz w:val="18"/>
          <w:szCs w:val="18"/>
          <w:rFonts w:ascii="Lydian" w:hAnsi="Lydian"/>
          <w:vertAlign w:val="baseline"/>
          <w:b w:val="false"/>
          <w:i w:val="false"/>
          <w:u w:val="none"/>
          <w:strike w:val="false"/>
          <w:shadow w:val="false"/>
          <w:emboss w:val="false"/>
          <w:imprint w:val="false"/>
        </w:rPr>
        <w:t xml:space="preserve">Proposal with L.E.B. Demolition &amp; Consulting Contractors, Inc. for Demolition of Four Buildings at Fort Pierce Magnet School of the Arts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38. Five (5) Year Work Plan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24"/>
          <w:szCs w:val="24"/>
          <w:rFonts w:ascii="Lydian" w:hAnsi="Lydian"/>
          <w:vertAlign w:val="baseline"/>
          <w:b w:val="true"/>
          <w:i w:val="false"/>
          <w:u w:val="single"/>
          <w:strike w:val="false"/>
          <w:shadow w:val="false"/>
          <w:emboss w:val="false"/>
          <w:imprint w:val="false"/>
        </w:rPr>
        <w:t xml:space="preserve">OTHER BUSINESS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39. Letter of Understanding Collaborative Bargaining</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It was mentioned that the team had signed letters of agreement--this was not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the contract. It was a step to move forward in collaborative bargaining as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there may be adjustments to salary schedules for employees.  The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superintendent recommended that the Board accept the letter of understanding</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as presented (Hensley/Miller/Carried 4-0).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Clara Cook, President of CTA/CU stated her board was very happy you approve this letter, which showed a good faith effort on both sides.  It was an important aspect of the trust issue.  The union was anxious to begin the entire process and thanked the Board for approving this.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40. Stipulated Findings of Fact, Conclusions of Law and Penalty, and Final Order #330/JR/10-30-87/0301/03-04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41. Stipulated Findings of Fact, Conclusions of Law and Penalty, and Final Order #331/WA/12-21-85/0161/03-04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42. Stipulated Findings of Fact, Conclusions of Law and Penalty, and Final Order #332/AC/12-11-89/0072/03-04 </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43. Stipulated Findings of Fact, Conclusions of Law and Penalty, and Final Order #333/JG/02-20-86/0161/03-04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44. Stipulated Findings of Fact, Conclusions of Law and Penalty, and Final Order #334/JL/05-18-88/0401/03-04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45. Stipulated Findings of Fact, Conclusions of Law and Penalty, and Final Order #335/JL/05-22-87/0401/03-04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46. Stipulated Findings of Fact, Conclusions of Law and Penalty, and Final Order #336/AM/05-27-89/0161/03-04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47. Stipulated Findings of Fact, Conclusions of Law and Penalty, and Final Order #337/AF/10-06-88/0161/03-04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48. Stipulated Findings of Fact, Conclusions of Law and Penalty, and Final Order #338/KP/07-09-89/0331/03-04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49. Stipulated Findings of Fact, Conclusions of Law and Penalty, and Final Order #339/JR/08-02-89/0301/03-04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50. Stipulated Findings of Fact, Conclusions of Law and Penalty, and Final Order #340/TB/06-04-86/0161/03-04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51. Stipulated Findings of Fact, Conclusions of Law and Penalty, and Final Order #341/BD/10-03-87/0401/03-04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52. Stipulated Findings of Fact, Conclusions of Law and Penalty, and Final Order #342/TQ/01-03-89/0401/03-04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53. Stipulated Findings of Fact, Conclusions of Law and Penalty, and Final Order #343/JC/09-18-87/0161/03-04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54. Stipulated Findings of Fact, Conclusions of Law and Penalty, and Final Order #344/SG/08-20-88/0161/03-04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55. Stipulated Findings of Fact, Conclusions of Law and Penalty, and Final Order #345/MO/09-24-87/0401/03-04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56. Stipulated Findings of Fact, Conclusions of Law and Penalty, and Final Order #346/RJ/07-03-88/0371/03-04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57. Stipulated Findings of Fact, Conclusions of Law and Penalty, and Final Order #347/DF/11-09-85/0121/03-04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58. Stipulated Findings of Fact, Conclusions of Law and Penalty, and Final Order #348/RM/12-10-87/0161/03-04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59. Stipulated Findings of Fact, Conclusions of Law and Penalty, and Final Order #349/VN/01-23-93/0101/03-04</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requested that the Board combine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items #40 thru #59 for one recommendation to approve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items #40 through #59 (Orders #330 through #349</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(Hensley/Miller/Carried 4-0).</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FACILITIES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ATTORNEY’S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60. Lawnwood Stadium--Proposed Interlocal Agreement for Transfer and Operation</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Action:	The superintendent recommended that the Board approve the</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interlocal agreement in substantially the form presented (Hensley/</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Miller/Carried 4-0).</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CTA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CWA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No report.</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SCHOOL BOARD MEMBERS’ REPORTS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Miller thanked Dr. Carvelli for his outstanding leadership as chairman during the past year.</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Mrs. Hensley mentioned that Wednesday would be Principal for a Day--Anthony Westbury, Editor of The Tribune newspaper, would be attending school.</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 Children’s Services Council held an awards dinner for students.  There were 121 participants and the program keeps growing every year according to Mrs. Hensley. </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Mrs. Hensley informed the Board that the St. Lucie County Chamber of Commerce had started an issues committee that would follow the state chamber issues--the top issue being education; the second issue was insurance.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Miller congratulated the Education Foundation for its successful fund-raiser ball.  Over $139,00 was raised to provide mini grants and scholarships to teachers/schools.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Mrs. Hensley mentioned she had enjoyed the realtors’ tour last week.  It was a nice opportunity to let some people see the wonderful things happening in our schools.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Carvelli also thanked the Education Foundation for the exceptional job that was done in getting the ball organized and decorated.  Dr. Carvelli stated it was great to work with the new superintendent during transition.  The district was in good shape and he was looking forward to a great future.</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Ms. Hilson informed board members she had completed the chamber leadership program and it had been  a great learning experience.</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UNSCHEDULED SPEAKERS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There were no unscheduled speakers.</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ADJOURNMENT 8:35 p.m.</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After conducting all business scheduled to come before the Board, Chairman Hilson adjourned the regular November 18, 2003 meeting at approximately 8:35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bf6b99002c61403f" Type="http://schemas.openxmlformats.org/officeDocument/2006/relationships/numbering" Target="/word/numbering.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VSMNMP6JFE62-392-731</_dlc_DocId>
    <_dlc_DocIdUrl xmlns="bb8ff199-b3a7-47eb-a6fc-0f6b5be9fe5c">
      <Url>http://share/district/_layouts/DocIdRedir.aspx?ID=VSMNMP6JFE62-392-731</Url>
      <Description>VSMNMP6JFE62-392-731</Description>
    </_dlc_DocIdUrl>
    <SelectYear xmlns="bb8ff199-b3a7-47eb-a6fc-0f6b5be9fe5c">2003</SelectYear>
    <SelectMonth xmlns="bb8ff199-b3a7-47eb-a6fc-0f6b5be9fe5c">11-November</SelectMonth>
    <Category xmlns="9a797ef5-1015-4964-a091-8a2ebd356921">Minutes</Category>
  </documentManagement>
</p:properties>
</file>

<file path=customXml/itemProps1.xml><?xml version="1.0" encoding="utf-8"?>
<ds:datastoreItem xmlns:ds="http://schemas.openxmlformats.org/officeDocument/2006/customXml" ds:itemID="{7DFD6D09-2787-4D6D-9983-1F226EB51F8A}"/>
</file>

<file path=customXml/itemProps2.xml><?xml version="1.0" encoding="utf-8"?>
<ds:datastoreItem xmlns:ds="http://schemas.openxmlformats.org/officeDocument/2006/customXml" ds:itemID="{E3F54773-54B4-4E0B-8058-DA756588457B}"/>
</file>

<file path=customXml/itemProps3.xml><?xml version="1.0" encoding="utf-8"?>
<ds:datastoreItem xmlns:ds="http://schemas.openxmlformats.org/officeDocument/2006/customXml" ds:itemID="{263232B7-CC9E-4E48-87CB-5955F0F8C97D}"/>
</file>

<file path=customXml/itemProps4.xml><?xml version="1.0" encoding="utf-8"?>
<ds:datastoreItem xmlns:ds="http://schemas.openxmlformats.org/officeDocument/2006/customXml" ds:itemID="{63D64D0E-D61D-4CD2-9B09-DBF06D4F17DC}"/>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11-18-03 SLCSB Regular Meeting Minutes</dc:title>
  <dc:creator>CN=chris harrison/O=stlucie</dc:creator>
  <cp:lastModifiedBy/>
  <cp:revision>1</cp:revision>
  <dcterms:created xsi:type="dcterms:W3CDTF">2004-01-15T20:46:48Z</dcterms:created>
  <dcterms:modified xsi:type="dcterms:W3CDTF">2004-01-15T20:50:57Z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f65562c9bc3988df85256e1c0056aeee</vt:lpwstr>
  </property>
  <property fmtid="{D5CDD505-2E9C-101B-9397-08002B2CF9AE}" pid="4" name="NMSP NotesUrl">
    <vt:lpwstr>notes:///85256d470058b999/0/f65562c9bc3988df85256e1c0056aeee</vt:lpwstr>
  </property>
  <property fmtid="{D5CDD505-2E9C-101B-9397-08002B2CF9AE}" pid="5" name="ContentTypeId">
    <vt:lpwstr>0x010100B37792650390F1429D631AF73358B862</vt:lpwstr>
  </property>
  <property fmtid="{D5CDD505-2E9C-101B-9397-08002B2CF9AE}" pid="6" name="_dlc_DocIdItemGuid">
    <vt:lpwstr>fd897dd3-37ff-4130-bdbd-619fcd1d5325</vt:lpwstr>
  </property>
</Properties>
</file>